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27" w:rsidRPr="00150338" w:rsidRDefault="001A1227" w:rsidP="00661205">
      <w:pPr>
        <w:jc w:val="center"/>
        <w:rPr>
          <w:sz w:val="28"/>
          <w:szCs w:val="28"/>
        </w:rPr>
      </w:pPr>
      <w:r w:rsidRPr="00150338">
        <w:rPr>
          <w:sz w:val="28"/>
          <w:szCs w:val="28"/>
        </w:rPr>
        <w:t xml:space="preserve">ОТЧЕТ </w:t>
      </w:r>
    </w:p>
    <w:p w:rsidR="001A1227" w:rsidRPr="00150338" w:rsidRDefault="001A1227" w:rsidP="00661205">
      <w:pPr>
        <w:jc w:val="center"/>
        <w:rPr>
          <w:sz w:val="28"/>
          <w:szCs w:val="28"/>
        </w:rPr>
      </w:pPr>
      <w:r w:rsidRPr="00150338">
        <w:rPr>
          <w:sz w:val="28"/>
          <w:szCs w:val="28"/>
        </w:rPr>
        <w:t xml:space="preserve">о социально-экономической ситуации в Утулиском муниципальном образовании и о работе администрации Утуликского сельского поселения </w:t>
      </w:r>
      <w:r w:rsidR="00DF2EF4" w:rsidRPr="00150338">
        <w:rPr>
          <w:sz w:val="28"/>
          <w:szCs w:val="28"/>
        </w:rPr>
        <w:t>за 2023</w:t>
      </w:r>
      <w:r w:rsidRPr="00150338">
        <w:rPr>
          <w:sz w:val="28"/>
          <w:szCs w:val="28"/>
        </w:rPr>
        <w:t xml:space="preserve"> год.</w:t>
      </w:r>
    </w:p>
    <w:p w:rsidR="00EC25A3" w:rsidRPr="00150338" w:rsidRDefault="00EC25A3" w:rsidP="00661205">
      <w:pPr>
        <w:jc w:val="center"/>
        <w:rPr>
          <w:sz w:val="28"/>
          <w:szCs w:val="28"/>
        </w:rPr>
      </w:pPr>
    </w:p>
    <w:p w:rsidR="00D64542" w:rsidRPr="00150338" w:rsidRDefault="00D64542" w:rsidP="00D64542">
      <w:pPr>
        <w:pStyle w:val="20"/>
        <w:shd w:val="clear" w:color="auto" w:fill="auto"/>
        <w:spacing w:line="240" w:lineRule="auto"/>
        <w:ind w:firstLine="880"/>
        <w:jc w:val="both"/>
        <w:rPr>
          <w:rFonts w:ascii="Times New Roman" w:hAnsi="Times New Roman" w:cs="Times New Roman"/>
        </w:rPr>
      </w:pPr>
      <w:r w:rsidRPr="00150338">
        <w:rPr>
          <w:rFonts w:ascii="Times New Roman" w:hAnsi="Times New Roman" w:cs="Times New Roman"/>
          <w:color w:val="000000"/>
          <w:lang w:eastAsia="ru-RU" w:bidi="ru-RU"/>
        </w:rPr>
        <w:t>Деятельность администрации Утуликского сельского поселения строится в соответствии с федеральным и региональным законодательством, Уставом Утуликского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D64542" w:rsidRPr="00150338" w:rsidRDefault="00D64542" w:rsidP="00D64542">
      <w:pPr>
        <w:pStyle w:val="20"/>
        <w:shd w:val="clear" w:color="auto" w:fill="auto"/>
        <w:spacing w:line="240" w:lineRule="auto"/>
        <w:ind w:firstLine="880"/>
        <w:jc w:val="both"/>
        <w:rPr>
          <w:rFonts w:ascii="Times New Roman" w:hAnsi="Times New Roman" w:cs="Times New Roman"/>
        </w:rPr>
      </w:pPr>
      <w:r w:rsidRPr="00150338">
        <w:rPr>
          <w:rFonts w:ascii="Times New Roman" w:hAnsi="Times New Roman" w:cs="Times New Roman"/>
          <w:color w:val="000000"/>
          <w:lang w:eastAsia="ru-RU" w:bidi="ru-RU"/>
        </w:rPr>
        <w:t>Основной целью деятельности администрации Утуликского сельского поселения является повышение уровня безопасности, благоустройства, комфортности и улучшение качества жизни жителей нашего поселения.</w:t>
      </w:r>
    </w:p>
    <w:p w:rsidR="00D64542" w:rsidRPr="00150338" w:rsidRDefault="00D64542" w:rsidP="00D64542">
      <w:pPr>
        <w:pStyle w:val="20"/>
        <w:shd w:val="clear" w:color="auto" w:fill="auto"/>
        <w:spacing w:line="240" w:lineRule="auto"/>
        <w:ind w:firstLine="880"/>
        <w:jc w:val="both"/>
        <w:rPr>
          <w:rFonts w:ascii="Times New Roman" w:hAnsi="Times New Roman" w:cs="Times New Roman"/>
        </w:rPr>
      </w:pPr>
      <w:r w:rsidRPr="00150338">
        <w:rPr>
          <w:rFonts w:ascii="Times New Roman" w:hAnsi="Times New Roman" w:cs="Times New Roman"/>
          <w:color w:val="000000"/>
          <w:lang w:eastAsia="ru-RU" w:bidi="ru-RU"/>
        </w:rPr>
        <w:t>К вопросам местного значения относятся вопросы обеспечен</w:t>
      </w:r>
      <w:r w:rsidR="004A6E0F" w:rsidRPr="00150338">
        <w:rPr>
          <w:rFonts w:ascii="Times New Roman" w:hAnsi="Times New Roman" w:cs="Times New Roman"/>
          <w:color w:val="000000"/>
          <w:lang w:eastAsia="ru-RU" w:bidi="ru-RU"/>
        </w:rPr>
        <w:t xml:space="preserve">ия жизнедеятельности населения: </w:t>
      </w:r>
      <w:r w:rsidRPr="00150338">
        <w:rPr>
          <w:rFonts w:ascii="Times New Roman" w:hAnsi="Times New Roman" w:cs="Times New Roman"/>
          <w:color w:val="000000"/>
          <w:lang w:eastAsia="ru-RU" w:bidi="ru-RU"/>
        </w:rPr>
        <w:t>благоустройство территории поселения, освещение улиц</w:t>
      </w:r>
      <w:r w:rsidR="004A6E0F" w:rsidRPr="00150338">
        <w:rPr>
          <w:rFonts w:ascii="Times New Roman" w:hAnsi="Times New Roman" w:cs="Times New Roman"/>
          <w:color w:val="000000"/>
          <w:lang w:eastAsia="ru-RU" w:bidi="ru-RU"/>
        </w:rPr>
        <w:t xml:space="preserve">, дорожная деятельность, охрана </w:t>
      </w:r>
      <w:r w:rsidRPr="00150338">
        <w:rPr>
          <w:rFonts w:ascii="Times New Roman" w:hAnsi="Times New Roman" w:cs="Times New Roman"/>
          <w:color w:val="000000"/>
          <w:lang w:eastAsia="ru-RU" w:bidi="ru-RU"/>
        </w:rPr>
        <w:t>жизни и здоровья людей, обеспечение первичных мер пожарной безопасности, участие в организации деятельности по сбору твердых коммунальных отходов, создание условий для организации досуга, культуры и спорта и др.</w:t>
      </w:r>
    </w:p>
    <w:p w:rsidR="00D64542" w:rsidRPr="00150338" w:rsidRDefault="00D64542" w:rsidP="00D64542">
      <w:pPr>
        <w:pStyle w:val="20"/>
        <w:shd w:val="clear" w:color="auto" w:fill="auto"/>
        <w:spacing w:line="240" w:lineRule="auto"/>
        <w:ind w:firstLine="708"/>
        <w:jc w:val="both"/>
        <w:rPr>
          <w:rFonts w:ascii="Times New Roman" w:hAnsi="Times New Roman" w:cs="Times New Roman"/>
        </w:rPr>
      </w:pPr>
      <w:r w:rsidRPr="00150338">
        <w:rPr>
          <w:rFonts w:ascii="Times New Roman" w:hAnsi="Times New Roman" w:cs="Times New Roman"/>
          <w:color w:val="000000"/>
          <w:lang w:eastAsia="ru-RU" w:bidi="ru-RU"/>
        </w:rPr>
        <w:t>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D64542" w:rsidRPr="00150338" w:rsidRDefault="00D64542" w:rsidP="00D64542">
      <w:pPr>
        <w:pStyle w:val="20"/>
        <w:shd w:val="clear" w:color="auto" w:fill="auto"/>
        <w:spacing w:line="240" w:lineRule="auto"/>
        <w:ind w:firstLine="880"/>
        <w:jc w:val="both"/>
        <w:rPr>
          <w:rFonts w:ascii="Times New Roman" w:hAnsi="Times New Roman" w:cs="Times New Roman"/>
        </w:rPr>
      </w:pPr>
      <w:r w:rsidRPr="00150338">
        <w:rPr>
          <w:rFonts w:ascii="Times New Roman" w:hAnsi="Times New Roman" w:cs="Times New Roman"/>
          <w:color w:val="000000"/>
          <w:lang w:eastAsia="ru-RU" w:bidi="ru-RU"/>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сельской думы, используется официальный сайт администрации Утуликского сельского поселения, на котором размещаются нормативные документы, регламенты оказываемых муниципальных услуг, бюджет, отчет об его исполнении и много другое.</w:t>
      </w:r>
    </w:p>
    <w:p w:rsidR="00D64542" w:rsidRPr="00150338" w:rsidRDefault="00D64542" w:rsidP="00D64542">
      <w:pPr>
        <w:pStyle w:val="20"/>
        <w:shd w:val="clear" w:color="auto" w:fill="auto"/>
        <w:spacing w:line="240" w:lineRule="auto"/>
        <w:ind w:firstLine="880"/>
        <w:jc w:val="both"/>
        <w:rPr>
          <w:rFonts w:ascii="Times New Roman" w:hAnsi="Times New Roman" w:cs="Times New Roman"/>
        </w:rPr>
      </w:pPr>
      <w:r w:rsidRPr="00150338">
        <w:rPr>
          <w:rFonts w:ascii="Times New Roman" w:hAnsi="Times New Roman" w:cs="Times New Roman"/>
          <w:color w:val="000000"/>
          <w:lang w:eastAsia="ru-RU" w:bidi="ru-RU"/>
        </w:rPr>
        <w:t>Основной задачей сайта является обеспечение гласности и доступности информации о деятельности органов местного самоуправления Утуликского сельского поселения и принимаемых ими решениях. Кроме того, на платформе обратной связи (ПОС), каждый гражданин может обратиться с проблемой к администрации. Данная платформа позволяет получать объективную информацию об актуальных проблемах, волнующих наших жителей и принимать необходимые меры для их решения. Все заявления и обращения были рассмотрены в установленные законом сроки, отправлены ответы заявителю о результатах рассмотрения обращений.</w:t>
      </w:r>
    </w:p>
    <w:p w:rsidR="00D64542" w:rsidRPr="00150338" w:rsidRDefault="00D64542" w:rsidP="00D64542">
      <w:pPr>
        <w:pStyle w:val="20"/>
        <w:shd w:val="clear" w:color="auto" w:fill="auto"/>
        <w:spacing w:line="240" w:lineRule="auto"/>
        <w:ind w:firstLine="860"/>
        <w:jc w:val="both"/>
        <w:rPr>
          <w:rFonts w:ascii="Times New Roman" w:hAnsi="Times New Roman" w:cs="Times New Roman"/>
        </w:rPr>
      </w:pPr>
      <w:r w:rsidRPr="00150338">
        <w:rPr>
          <w:rFonts w:ascii="Times New Roman" w:hAnsi="Times New Roman" w:cs="Times New Roman"/>
          <w:color w:val="000000"/>
          <w:lang w:eastAsia="ru-RU" w:bidi="ru-RU"/>
        </w:rPr>
        <w:t xml:space="preserve">Обращения граждан в основном связаны с решением </w:t>
      </w:r>
      <w:r w:rsidR="004A6E0F" w:rsidRPr="00150338">
        <w:rPr>
          <w:rFonts w:ascii="Times New Roman" w:hAnsi="Times New Roman" w:cs="Times New Roman"/>
          <w:color w:val="000000"/>
          <w:lang w:eastAsia="ru-RU" w:bidi="ru-RU"/>
        </w:rPr>
        <w:t>вопросов</w:t>
      </w:r>
      <w:r w:rsidRPr="00150338">
        <w:rPr>
          <w:rFonts w:ascii="Times New Roman" w:hAnsi="Times New Roman" w:cs="Times New Roman"/>
          <w:color w:val="000000"/>
          <w:lang w:eastAsia="ru-RU" w:bidi="ru-RU"/>
        </w:rPr>
        <w:t xml:space="preserve"> </w:t>
      </w:r>
      <w:r w:rsidR="004A6E0F" w:rsidRPr="00150338">
        <w:rPr>
          <w:rFonts w:ascii="Times New Roman" w:hAnsi="Times New Roman" w:cs="Times New Roman"/>
          <w:color w:val="000000"/>
          <w:lang w:eastAsia="ru-RU" w:bidi="ru-RU"/>
        </w:rPr>
        <w:t xml:space="preserve">жилищно-коммунального характер, </w:t>
      </w:r>
      <w:r w:rsidRPr="00150338">
        <w:rPr>
          <w:rFonts w:ascii="Times New Roman" w:hAnsi="Times New Roman" w:cs="Times New Roman"/>
          <w:color w:val="000000"/>
          <w:lang w:eastAsia="ru-RU" w:bidi="ru-RU"/>
        </w:rPr>
        <w:t>благоустройства, уличного освещения, ремонта дорог</w:t>
      </w:r>
      <w:r w:rsidR="004A6E0F" w:rsidRPr="00150338">
        <w:rPr>
          <w:rFonts w:ascii="Times New Roman" w:hAnsi="Times New Roman" w:cs="Times New Roman"/>
          <w:color w:val="000000"/>
          <w:lang w:eastAsia="ru-RU" w:bidi="ru-RU"/>
        </w:rPr>
        <w:t>.</w:t>
      </w:r>
    </w:p>
    <w:p w:rsidR="00D64542" w:rsidRPr="00150338" w:rsidRDefault="00D64542" w:rsidP="00D64542">
      <w:pPr>
        <w:pStyle w:val="a3"/>
        <w:ind w:firstLine="708"/>
        <w:jc w:val="both"/>
        <w:rPr>
          <w:rFonts w:ascii="Times New Roman" w:hAnsi="Times New Roman"/>
          <w:sz w:val="28"/>
          <w:szCs w:val="28"/>
          <w:lang w:bidi="ru-RU"/>
        </w:rPr>
      </w:pPr>
      <w:r w:rsidRPr="00150338">
        <w:rPr>
          <w:rFonts w:ascii="Times New Roman" w:hAnsi="Times New Roman"/>
          <w:sz w:val="28"/>
          <w:szCs w:val="28"/>
          <w:lang w:bidi="ru-RU"/>
        </w:rPr>
        <w:lastRenderedPageBreak/>
        <w:t>В рамках нормотворческой деятельности за отчетный период принято 1</w:t>
      </w:r>
      <w:r w:rsidR="00DF2EF4" w:rsidRPr="00150338">
        <w:rPr>
          <w:rFonts w:ascii="Times New Roman" w:hAnsi="Times New Roman"/>
          <w:sz w:val="28"/>
          <w:szCs w:val="28"/>
          <w:lang w:bidi="ru-RU"/>
        </w:rPr>
        <w:t>55</w:t>
      </w:r>
      <w:r w:rsidRPr="00150338">
        <w:rPr>
          <w:rFonts w:ascii="Times New Roman" w:hAnsi="Times New Roman"/>
          <w:sz w:val="28"/>
          <w:szCs w:val="28"/>
          <w:lang w:bidi="ru-RU"/>
        </w:rPr>
        <w:t xml:space="preserve"> нормативных правовых акта сельской думы и администрации, из них </w:t>
      </w:r>
      <w:r w:rsidR="00DF2EF4" w:rsidRPr="00150338">
        <w:rPr>
          <w:rFonts w:ascii="Times New Roman" w:hAnsi="Times New Roman"/>
          <w:sz w:val="28"/>
          <w:szCs w:val="28"/>
          <w:lang w:bidi="ru-RU"/>
        </w:rPr>
        <w:t>125</w:t>
      </w:r>
      <w:r w:rsidR="004A6E0F" w:rsidRPr="00150338">
        <w:rPr>
          <w:rFonts w:ascii="Times New Roman" w:hAnsi="Times New Roman"/>
          <w:sz w:val="28"/>
          <w:szCs w:val="28"/>
          <w:lang w:bidi="ru-RU"/>
        </w:rPr>
        <w:t xml:space="preserve"> </w:t>
      </w:r>
      <w:r w:rsidRPr="00150338">
        <w:rPr>
          <w:rFonts w:ascii="Times New Roman" w:hAnsi="Times New Roman"/>
          <w:sz w:val="28"/>
          <w:szCs w:val="28"/>
          <w:lang w:bidi="ru-RU"/>
        </w:rPr>
        <w:t xml:space="preserve">постановлений и </w:t>
      </w:r>
      <w:r w:rsidR="00DF2EF4" w:rsidRPr="00150338">
        <w:rPr>
          <w:rFonts w:ascii="Times New Roman" w:hAnsi="Times New Roman"/>
          <w:sz w:val="28"/>
          <w:szCs w:val="28"/>
          <w:lang w:bidi="ru-RU"/>
        </w:rPr>
        <w:t>30</w:t>
      </w:r>
      <w:r w:rsidRPr="00150338">
        <w:rPr>
          <w:rFonts w:ascii="Times New Roman" w:hAnsi="Times New Roman"/>
          <w:sz w:val="28"/>
          <w:szCs w:val="28"/>
          <w:lang w:bidi="ru-RU"/>
        </w:rPr>
        <w:t xml:space="preserve"> решений думы. Индивидуально правовых актов – </w:t>
      </w:r>
      <w:r w:rsidR="00295B22" w:rsidRPr="00150338">
        <w:rPr>
          <w:rFonts w:ascii="Times New Roman" w:hAnsi="Times New Roman"/>
          <w:sz w:val="28"/>
          <w:szCs w:val="28"/>
          <w:lang w:bidi="ru-RU"/>
        </w:rPr>
        <w:t>3</w:t>
      </w:r>
      <w:r w:rsidRPr="00150338">
        <w:rPr>
          <w:rFonts w:ascii="Times New Roman" w:hAnsi="Times New Roman"/>
          <w:sz w:val="28"/>
          <w:szCs w:val="28"/>
          <w:lang w:bidi="ru-RU"/>
        </w:rPr>
        <w:t xml:space="preserve">4. </w:t>
      </w:r>
    </w:p>
    <w:p w:rsidR="00D64542" w:rsidRPr="00150338" w:rsidRDefault="00D64542" w:rsidP="00D64542">
      <w:pPr>
        <w:pStyle w:val="a3"/>
        <w:ind w:firstLine="708"/>
        <w:jc w:val="both"/>
        <w:rPr>
          <w:rFonts w:ascii="Times New Roman" w:eastAsia="MS Mincho" w:hAnsi="Times New Roman"/>
          <w:sz w:val="28"/>
          <w:szCs w:val="28"/>
        </w:rPr>
      </w:pPr>
      <w:r w:rsidRPr="00150338">
        <w:rPr>
          <w:rFonts w:ascii="Times New Roman" w:hAnsi="Times New Roman"/>
          <w:sz w:val="28"/>
          <w:szCs w:val="28"/>
          <w:lang w:bidi="ru-RU"/>
        </w:rPr>
        <w:t xml:space="preserve">Также </w:t>
      </w:r>
      <w:r w:rsidRPr="00150338">
        <w:rPr>
          <w:rFonts w:ascii="Times New Roman" w:eastAsia="MS Mincho" w:hAnsi="Times New Roman"/>
          <w:sz w:val="28"/>
          <w:szCs w:val="28"/>
        </w:rPr>
        <w:t xml:space="preserve">для организации деятельности сельской администрации было принято </w:t>
      </w:r>
      <w:r w:rsidR="00DF2EF4" w:rsidRPr="00150338">
        <w:rPr>
          <w:rFonts w:ascii="Times New Roman" w:eastAsia="MS Mincho" w:hAnsi="Times New Roman"/>
          <w:sz w:val="28"/>
          <w:szCs w:val="28"/>
        </w:rPr>
        <w:t>46</w:t>
      </w:r>
      <w:r w:rsidRPr="00150338">
        <w:rPr>
          <w:rFonts w:ascii="Times New Roman" w:eastAsia="MS Mincho" w:hAnsi="Times New Roman"/>
          <w:sz w:val="28"/>
          <w:szCs w:val="28"/>
        </w:rPr>
        <w:t xml:space="preserve"> распоряжений по личному составу, </w:t>
      </w:r>
      <w:r w:rsidR="00426D3B" w:rsidRPr="00150338">
        <w:rPr>
          <w:rFonts w:ascii="Times New Roman" w:eastAsia="MS Mincho" w:hAnsi="Times New Roman"/>
          <w:sz w:val="28"/>
          <w:szCs w:val="28"/>
        </w:rPr>
        <w:t>2</w:t>
      </w:r>
      <w:r w:rsidR="00DF2EF4" w:rsidRPr="00150338">
        <w:rPr>
          <w:rFonts w:ascii="Times New Roman" w:eastAsia="MS Mincho" w:hAnsi="Times New Roman"/>
          <w:sz w:val="28"/>
          <w:szCs w:val="28"/>
        </w:rPr>
        <w:t>7</w:t>
      </w:r>
      <w:r w:rsidRPr="00150338">
        <w:rPr>
          <w:rFonts w:ascii="Times New Roman" w:eastAsia="MS Mincho" w:hAnsi="Times New Roman"/>
          <w:sz w:val="28"/>
          <w:szCs w:val="28"/>
        </w:rPr>
        <w:t xml:space="preserve"> распоряжени</w:t>
      </w:r>
      <w:r w:rsidR="00DF2EF4" w:rsidRPr="00150338">
        <w:rPr>
          <w:rFonts w:ascii="Times New Roman" w:eastAsia="MS Mincho" w:hAnsi="Times New Roman"/>
          <w:sz w:val="28"/>
          <w:szCs w:val="28"/>
        </w:rPr>
        <w:t>й</w:t>
      </w:r>
      <w:r w:rsidRPr="00150338">
        <w:rPr>
          <w:rFonts w:ascii="Times New Roman" w:eastAsia="MS Mincho" w:hAnsi="Times New Roman"/>
          <w:sz w:val="28"/>
          <w:szCs w:val="28"/>
        </w:rPr>
        <w:t xml:space="preserve"> по основной </w:t>
      </w:r>
      <w:r w:rsidR="00DF2EF4" w:rsidRPr="00150338">
        <w:rPr>
          <w:rFonts w:ascii="Times New Roman" w:eastAsia="MS Mincho" w:hAnsi="Times New Roman"/>
          <w:sz w:val="28"/>
          <w:szCs w:val="28"/>
        </w:rPr>
        <w:t xml:space="preserve">и хозяйственной </w:t>
      </w:r>
      <w:r w:rsidRPr="00150338">
        <w:rPr>
          <w:rFonts w:ascii="Times New Roman" w:eastAsia="MS Mincho" w:hAnsi="Times New Roman"/>
          <w:sz w:val="28"/>
          <w:szCs w:val="28"/>
        </w:rPr>
        <w:t>деятельности.</w:t>
      </w:r>
    </w:p>
    <w:p w:rsidR="00D64542" w:rsidRPr="00150338" w:rsidRDefault="00FC162A" w:rsidP="00D64542">
      <w:pPr>
        <w:pStyle w:val="20"/>
        <w:shd w:val="clear" w:color="auto" w:fill="auto"/>
        <w:spacing w:line="240" w:lineRule="auto"/>
        <w:jc w:val="both"/>
        <w:rPr>
          <w:rFonts w:ascii="Times New Roman" w:hAnsi="Times New Roman" w:cs="Times New Roman"/>
          <w:lang w:eastAsia="ru-RU" w:bidi="ru-RU"/>
        </w:rPr>
      </w:pPr>
      <w:r w:rsidRPr="00150338">
        <w:rPr>
          <w:rFonts w:ascii="Times New Roman" w:hAnsi="Times New Roman" w:cs="Times New Roman"/>
          <w:lang w:eastAsia="ru-RU" w:bidi="ru-RU"/>
        </w:rPr>
        <w:t xml:space="preserve">            За 202</w:t>
      </w:r>
      <w:r w:rsidR="00DF2EF4" w:rsidRPr="00150338">
        <w:rPr>
          <w:rFonts w:ascii="Times New Roman" w:hAnsi="Times New Roman" w:cs="Times New Roman"/>
          <w:lang w:eastAsia="ru-RU" w:bidi="ru-RU"/>
        </w:rPr>
        <w:t>3</w:t>
      </w:r>
      <w:r w:rsidR="00D64542" w:rsidRPr="00150338">
        <w:rPr>
          <w:rFonts w:ascii="Times New Roman" w:hAnsi="Times New Roman" w:cs="Times New Roman"/>
          <w:lang w:eastAsia="ru-RU" w:bidi="ru-RU"/>
        </w:rPr>
        <w:t xml:space="preserve"> год было проведено 1</w:t>
      </w:r>
      <w:r w:rsidR="00DF2EF4" w:rsidRPr="00150338">
        <w:rPr>
          <w:rFonts w:ascii="Times New Roman" w:hAnsi="Times New Roman" w:cs="Times New Roman"/>
          <w:lang w:eastAsia="ru-RU" w:bidi="ru-RU"/>
        </w:rPr>
        <w:t>1</w:t>
      </w:r>
      <w:r w:rsidR="00D64542" w:rsidRPr="00150338">
        <w:rPr>
          <w:rFonts w:ascii="Times New Roman" w:hAnsi="Times New Roman" w:cs="Times New Roman"/>
          <w:lang w:eastAsia="ru-RU" w:bidi="ru-RU"/>
        </w:rPr>
        <w:t xml:space="preserve"> заседаний думы Утуликского сельского поселения, на которых принято </w:t>
      </w:r>
      <w:r w:rsidR="00DF2EF4" w:rsidRPr="00150338">
        <w:rPr>
          <w:rFonts w:ascii="Times New Roman" w:hAnsi="Times New Roman" w:cs="Times New Roman"/>
          <w:lang w:eastAsia="ru-RU" w:bidi="ru-RU"/>
        </w:rPr>
        <w:t>30</w:t>
      </w:r>
      <w:r w:rsidR="00036125" w:rsidRPr="00150338">
        <w:rPr>
          <w:rFonts w:ascii="Times New Roman" w:hAnsi="Times New Roman" w:cs="Times New Roman"/>
          <w:lang w:eastAsia="ru-RU" w:bidi="ru-RU"/>
        </w:rPr>
        <w:t xml:space="preserve"> р</w:t>
      </w:r>
      <w:r w:rsidR="00D64542" w:rsidRPr="00150338">
        <w:rPr>
          <w:rFonts w:ascii="Times New Roman" w:hAnsi="Times New Roman" w:cs="Times New Roman"/>
          <w:lang w:eastAsia="ru-RU" w:bidi="ru-RU"/>
        </w:rPr>
        <w:t>ешени</w:t>
      </w:r>
      <w:r w:rsidR="00036125" w:rsidRPr="00150338">
        <w:rPr>
          <w:rFonts w:ascii="Times New Roman" w:hAnsi="Times New Roman" w:cs="Times New Roman"/>
          <w:lang w:eastAsia="ru-RU" w:bidi="ru-RU"/>
        </w:rPr>
        <w:t>й</w:t>
      </w:r>
      <w:r w:rsidR="00D64542" w:rsidRPr="00150338">
        <w:rPr>
          <w:rFonts w:ascii="Times New Roman" w:hAnsi="Times New Roman" w:cs="Times New Roman"/>
          <w:lang w:eastAsia="ru-RU" w:bidi="ru-RU"/>
        </w:rPr>
        <w:t xml:space="preserve">по ряду важных вопросов, в том числе </w:t>
      </w:r>
      <w:r w:rsidR="00036125" w:rsidRPr="00150338">
        <w:rPr>
          <w:rFonts w:ascii="Times New Roman" w:hAnsi="Times New Roman" w:cs="Times New Roman"/>
          <w:lang w:eastAsia="ru-RU" w:bidi="ru-RU"/>
        </w:rPr>
        <w:t xml:space="preserve">по </w:t>
      </w:r>
      <w:r w:rsidR="00DF2EF4" w:rsidRPr="00150338">
        <w:rPr>
          <w:rFonts w:ascii="Times New Roman" w:hAnsi="Times New Roman" w:cs="Times New Roman"/>
          <w:lang w:eastAsia="ru-RU" w:bidi="ru-RU"/>
        </w:rPr>
        <w:t>внесению изменений и дополнений в Устав</w:t>
      </w:r>
      <w:r w:rsidR="004A6E0F" w:rsidRPr="00150338">
        <w:rPr>
          <w:rFonts w:ascii="Times New Roman" w:hAnsi="Times New Roman" w:cs="Times New Roman"/>
          <w:lang w:eastAsia="ru-RU" w:bidi="ru-RU"/>
        </w:rPr>
        <w:t xml:space="preserve"> </w:t>
      </w:r>
      <w:r w:rsidR="00036125" w:rsidRPr="00150338">
        <w:rPr>
          <w:rFonts w:ascii="Times New Roman" w:hAnsi="Times New Roman" w:cs="Times New Roman"/>
          <w:lang w:eastAsia="ru-RU" w:bidi="ru-RU"/>
        </w:rPr>
        <w:t>Утуликского сельского поселения, изменению</w:t>
      </w:r>
      <w:r w:rsidR="00D64542" w:rsidRPr="00150338">
        <w:rPr>
          <w:rFonts w:ascii="Times New Roman" w:hAnsi="Times New Roman" w:cs="Times New Roman"/>
          <w:lang w:eastAsia="ru-RU" w:bidi="ru-RU"/>
        </w:rPr>
        <w:t xml:space="preserve"> в </w:t>
      </w:r>
      <w:r w:rsidR="00036125" w:rsidRPr="00150338">
        <w:rPr>
          <w:rFonts w:ascii="Times New Roman" w:hAnsi="Times New Roman" w:cs="Times New Roman"/>
          <w:lang w:eastAsia="ru-RU" w:bidi="ru-RU"/>
        </w:rPr>
        <w:t>бюджет</w:t>
      </w:r>
      <w:r w:rsidR="00D64542" w:rsidRPr="00150338">
        <w:rPr>
          <w:rFonts w:ascii="Times New Roman" w:hAnsi="Times New Roman" w:cs="Times New Roman"/>
          <w:lang w:eastAsia="ru-RU" w:bidi="ru-RU"/>
        </w:rPr>
        <w:t xml:space="preserve"> Утуликского сельского поселения</w:t>
      </w:r>
      <w:r w:rsidR="00036125" w:rsidRPr="00150338">
        <w:rPr>
          <w:rFonts w:ascii="Times New Roman" w:hAnsi="Times New Roman" w:cs="Times New Roman"/>
          <w:lang w:eastAsia="ru-RU" w:bidi="ru-RU"/>
        </w:rPr>
        <w:t xml:space="preserve">, утверждению </w:t>
      </w:r>
      <w:r w:rsidR="00DF2EF4" w:rsidRPr="00150338">
        <w:rPr>
          <w:rFonts w:ascii="Times New Roman" w:eastAsia="Times New Roman" w:hAnsi="Times New Roman" w:cs="Times New Roman"/>
          <w:sz w:val="27"/>
          <w:szCs w:val="27"/>
        </w:rPr>
        <w:t xml:space="preserve">Положения об организации деятельности органов местного самоуправления </w:t>
      </w:r>
      <w:r w:rsidR="00DF2EF4" w:rsidRPr="00150338">
        <w:rPr>
          <w:rFonts w:ascii="Times New Roman" w:hAnsi="Times New Roman" w:cs="Times New Roman"/>
          <w:kern w:val="2"/>
          <w:sz w:val="27"/>
          <w:szCs w:val="27"/>
        </w:rPr>
        <w:t>Утуликского сельского поселения</w:t>
      </w:r>
      <w:r w:rsidR="00DF2EF4" w:rsidRPr="00150338">
        <w:rPr>
          <w:rFonts w:ascii="Times New Roman" w:eastAsia="Times New Roman" w:hAnsi="Times New Roman" w:cs="Times New Roman"/>
          <w:sz w:val="27"/>
          <w:szCs w:val="27"/>
        </w:rPr>
        <w:t xml:space="preserve">по </w:t>
      </w:r>
      <w:r w:rsidR="00DF2EF4" w:rsidRPr="00150338">
        <w:rPr>
          <w:rFonts w:ascii="Times New Roman" w:hAnsi="Times New Roman" w:cs="Times New Roman"/>
          <w:sz w:val="27"/>
          <w:szCs w:val="27"/>
        </w:rPr>
        <w:t>выявлению</w:t>
      </w:r>
      <w:r w:rsidR="004A6E0F" w:rsidRPr="00150338">
        <w:rPr>
          <w:rFonts w:ascii="Times New Roman" w:hAnsi="Times New Roman" w:cs="Times New Roman"/>
          <w:sz w:val="27"/>
          <w:szCs w:val="27"/>
        </w:rPr>
        <w:t xml:space="preserve"> </w:t>
      </w:r>
      <w:r w:rsidR="00DF2EF4" w:rsidRPr="00150338">
        <w:rPr>
          <w:rFonts w:ascii="Times New Roman" w:eastAsia="Times New Roman" w:hAnsi="Times New Roman" w:cs="Times New Roman"/>
          <w:sz w:val="27"/>
          <w:szCs w:val="27"/>
        </w:rPr>
        <w:t>бесхозяйных недвижимых вещей и принятию их в муниципальную собственность</w:t>
      </w:r>
      <w:r w:rsidR="004A6E0F" w:rsidRPr="00150338">
        <w:rPr>
          <w:rFonts w:ascii="Times New Roman" w:hAnsi="Times New Roman" w:cs="Times New Roman"/>
          <w:kern w:val="2"/>
          <w:sz w:val="27"/>
          <w:szCs w:val="27"/>
        </w:rPr>
        <w:t xml:space="preserve"> У</w:t>
      </w:r>
      <w:r w:rsidR="00DF2EF4" w:rsidRPr="00150338">
        <w:rPr>
          <w:rFonts w:ascii="Times New Roman" w:hAnsi="Times New Roman" w:cs="Times New Roman"/>
          <w:kern w:val="2"/>
          <w:sz w:val="27"/>
          <w:szCs w:val="27"/>
        </w:rPr>
        <w:t>туликского сельского поселения</w:t>
      </w:r>
      <w:r w:rsidR="00036125" w:rsidRPr="00150338">
        <w:rPr>
          <w:rFonts w:ascii="Times New Roman" w:hAnsi="Times New Roman" w:cs="Times New Roman"/>
          <w:lang w:eastAsia="ru-RU" w:bidi="ru-RU"/>
        </w:rPr>
        <w:t xml:space="preserve"> и др</w:t>
      </w:r>
      <w:r w:rsidR="00D64542" w:rsidRPr="00150338">
        <w:rPr>
          <w:rFonts w:ascii="Times New Roman" w:hAnsi="Times New Roman" w:cs="Times New Roman"/>
          <w:lang w:eastAsia="ru-RU" w:bidi="ru-RU"/>
        </w:rPr>
        <w:t>.</w:t>
      </w:r>
    </w:p>
    <w:p w:rsidR="00D64542" w:rsidRPr="00150338" w:rsidRDefault="00D64542" w:rsidP="00D64542">
      <w:pPr>
        <w:ind w:firstLine="708"/>
        <w:jc w:val="both"/>
        <w:rPr>
          <w:sz w:val="28"/>
          <w:szCs w:val="28"/>
        </w:rPr>
      </w:pPr>
      <w:r w:rsidRPr="00150338">
        <w:rPr>
          <w:sz w:val="28"/>
          <w:szCs w:val="28"/>
          <w:lang w:bidi="ru-RU"/>
        </w:rPr>
        <w:t>В 202</w:t>
      </w:r>
      <w:r w:rsidR="00DF2EF4" w:rsidRPr="00150338">
        <w:rPr>
          <w:sz w:val="28"/>
          <w:szCs w:val="28"/>
          <w:lang w:bidi="ru-RU"/>
        </w:rPr>
        <w:t>3</w:t>
      </w:r>
      <w:r w:rsidRPr="00150338">
        <w:rPr>
          <w:sz w:val="28"/>
          <w:szCs w:val="28"/>
          <w:lang w:bidi="ru-RU"/>
        </w:rPr>
        <w:t xml:space="preserve"> году специалисты администрации подготовили</w:t>
      </w:r>
      <w:r w:rsidR="005C3C96" w:rsidRPr="00150338">
        <w:rPr>
          <w:sz w:val="28"/>
          <w:szCs w:val="28"/>
          <w:lang w:bidi="ru-RU"/>
        </w:rPr>
        <w:t xml:space="preserve"> информацию и</w:t>
      </w:r>
      <w:r w:rsidRPr="00150338">
        <w:rPr>
          <w:sz w:val="28"/>
          <w:szCs w:val="28"/>
          <w:lang w:bidi="ru-RU"/>
        </w:rPr>
        <w:t xml:space="preserve"> ответили на </w:t>
      </w:r>
      <w:r w:rsidR="00DF2EF4" w:rsidRPr="00150338">
        <w:rPr>
          <w:sz w:val="28"/>
          <w:szCs w:val="28"/>
          <w:lang w:bidi="ru-RU"/>
        </w:rPr>
        <w:t>867</w:t>
      </w:r>
      <w:r w:rsidRPr="00150338">
        <w:rPr>
          <w:sz w:val="28"/>
          <w:szCs w:val="28"/>
          <w:lang w:bidi="ru-RU"/>
        </w:rPr>
        <w:t xml:space="preserve"> запрос</w:t>
      </w:r>
      <w:r w:rsidR="005C3C96" w:rsidRPr="00150338">
        <w:rPr>
          <w:sz w:val="28"/>
          <w:szCs w:val="28"/>
          <w:lang w:bidi="ru-RU"/>
        </w:rPr>
        <w:t xml:space="preserve"> </w:t>
      </w:r>
      <w:r w:rsidR="004D416A" w:rsidRPr="00150338">
        <w:rPr>
          <w:sz w:val="28"/>
          <w:szCs w:val="28"/>
          <w:lang w:bidi="ru-RU"/>
        </w:rPr>
        <w:t>из</w:t>
      </w:r>
      <w:r w:rsidRPr="00150338">
        <w:rPr>
          <w:sz w:val="28"/>
          <w:szCs w:val="28"/>
          <w:lang w:bidi="ru-RU"/>
        </w:rPr>
        <w:t xml:space="preserve"> различны</w:t>
      </w:r>
      <w:r w:rsidR="004D416A" w:rsidRPr="00150338">
        <w:rPr>
          <w:sz w:val="28"/>
          <w:szCs w:val="28"/>
          <w:lang w:bidi="ru-RU"/>
        </w:rPr>
        <w:t>х организаций, ведомств и министерств</w:t>
      </w:r>
      <w:r w:rsidRPr="00150338">
        <w:rPr>
          <w:sz w:val="28"/>
          <w:szCs w:val="28"/>
          <w:lang w:bidi="ru-RU"/>
        </w:rPr>
        <w:t xml:space="preserve">. Оказали населению </w:t>
      </w:r>
      <w:r w:rsidR="00036125" w:rsidRPr="00150338">
        <w:rPr>
          <w:sz w:val="28"/>
          <w:szCs w:val="28"/>
          <w:lang w:bidi="ru-RU"/>
        </w:rPr>
        <w:t>614</w:t>
      </w:r>
      <w:r w:rsidRPr="00150338">
        <w:rPr>
          <w:sz w:val="28"/>
          <w:szCs w:val="28"/>
          <w:lang w:bidi="ru-RU"/>
        </w:rPr>
        <w:t xml:space="preserve"> муниципальных услуг, в том числе выдача</w:t>
      </w:r>
      <w:r w:rsidR="005C3C96" w:rsidRPr="00150338">
        <w:rPr>
          <w:sz w:val="28"/>
          <w:szCs w:val="28"/>
          <w:lang w:bidi="ru-RU"/>
        </w:rPr>
        <w:t xml:space="preserve"> </w:t>
      </w:r>
      <w:r w:rsidRPr="00150338">
        <w:rPr>
          <w:sz w:val="28"/>
          <w:szCs w:val="28"/>
        </w:rPr>
        <w:t>справок в различные организации в количестве 5</w:t>
      </w:r>
      <w:r w:rsidR="00036125" w:rsidRPr="00150338">
        <w:rPr>
          <w:sz w:val="28"/>
          <w:szCs w:val="28"/>
        </w:rPr>
        <w:t>07</w:t>
      </w:r>
      <w:r w:rsidRPr="00150338">
        <w:rPr>
          <w:sz w:val="28"/>
          <w:szCs w:val="28"/>
        </w:rPr>
        <w:t xml:space="preserve">, выдача постановлений о присвоении адреса объектам недвижимости </w:t>
      </w:r>
      <w:r w:rsidR="00036125" w:rsidRPr="00150338">
        <w:rPr>
          <w:sz w:val="28"/>
          <w:szCs w:val="28"/>
        </w:rPr>
        <w:t>77</w:t>
      </w:r>
      <w:r w:rsidRPr="00150338">
        <w:rPr>
          <w:sz w:val="28"/>
          <w:szCs w:val="28"/>
        </w:rPr>
        <w:t xml:space="preserve">, выдача разрешений на вырубку зеленых насаждений - 1. </w:t>
      </w:r>
    </w:p>
    <w:p w:rsidR="00D64542" w:rsidRPr="00150338" w:rsidRDefault="00D64542" w:rsidP="00D64542">
      <w:pPr>
        <w:pStyle w:val="20"/>
        <w:shd w:val="clear" w:color="auto" w:fill="auto"/>
        <w:spacing w:line="240" w:lineRule="auto"/>
        <w:ind w:firstLine="860"/>
        <w:jc w:val="both"/>
        <w:rPr>
          <w:rFonts w:ascii="Times New Roman" w:hAnsi="Times New Roman" w:cs="Times New Roman"/>
        </w:rPr>
      </w:pPr>
      <w:r w:rsidRPr="00150338">
        <w:rPr>
          <w:rFonts w:ascii="Times New Roman" w:hAnsi="Times New Roman" w:cs="Times New Roman"/>
        </w:rPr>
        <w:t>В целях реализации федерального</w:t>
      </w:r>
      <w:r w:rsidR="00FC162A" w:rsidRPr="00150338">
        <w:rPr>
          <w:rFonts w:ascii="Times New Roman" w:hAnsi="Times New Roman" w:cs="Times New Roman"/>
        </w:rPr>
        <w:t xml:space="preserve"> законодательства в 202</w:t>
      </w:r>
      <w:r w:rsidR="006A44A8" w:rsidRPr="00150338">
        <w:rPr>
          <w:rFonts w:ascii="Times New Roman" w:hAnsi="Times New Roman" w:cs="Times New Roman"/>
        </w:rPr>
        <w:t>3</w:t>
      </w:r>
      <w:r w:rsidRPr="00150338">
        <w:rPr>
          <w:rFonts w:ascii="Times New Roman" w:hAnsi="Times New Roman" w:cs="Times New Roman"/>
        </w:rPr>
        <w:t xml:space="preserve"> году администрация совершала исполнение 2 отдельных государственных полномочия:</w:t>
      </w:r>
    </w:p>
    <w:p w:rsidR="00D64542" w:rsidRPr="00150338" w:rsidRDefault="00D64542" w:rsidP="00D64542">
      <w:pPr>
        <w:pStyle w:val="20"/>
        <w:shd w:val="clear" w:color="auto" w:fill="auto"/>
        <w:spacing w:line="240" w:lineRule="auto"/>
        <w:ind w:firstLine="860"/>
        <w:jc w:val="both"/>
        <w:rPr>
          <w:rFonts w:ascii="Times New Roman" w:hAnsi="Times New Roman" w:cs="Times New Roman"/>
          <w:lang w:eastAsia="ru-RU" w:bidi="ru-RU"/>
        </w:rPr>
      </w:pPr>
      <w:r w:rsidRPr="00150338">
        <w:rPr>
          <w:rFonts w:ascii="Times New Roman" w:hAnsi="Times New Roman" w:cs="Times New Roman"/>
        </w:rPr>
        <w:t xml:space="preserve">- закона Российской Федерации «О воинской обязанности и военной службе» </w:t>
      </w:r>
      <w:r w:rsidRPr="00150338">
        <w:rPr>
          <w:rFonts w:ascii="Times New Roman" w:hAnsi="Times New Roman" w:cs="Times New Roman"/>
          <w:lang w:eastAsia="ru-RU" w:bidi="ru-RU"/>
        </w:rPr>
        <w:t>в части ведения воинского учета.</w:t>
      </w:r>
    </w:p>
    <w:p w:rsidR="00D64542" w:rsidRPr="00150338" w:rsidRDefault="00D64542" w:rsidP="00D64542">
      <w:pPr>
        <w:pStyle w:val="20"/>
        <w:shd w:val="clear" w:color="auto" w:fill="auto"/>
        <w:spacing w:line="240" w:lineRule="auto"/>
        <w:ind w:firstLine="860"/>
        <w:jc w:val="both"/>
        <w:rPr>
          <w:rFonts w:ascii="Times New Roman" w:hAnsi="Times New Roman" w:cs="Times New Roman"/>
          <w:lang w:eastAsia="ru-RU" w:bidi="ru-RU"/>
        </w:rPr>
      </w:pPr>
      <w:r w:rsidRPr="00150338">
        <w:rPr>
          <w:rFonts w:ascii="Times New Roman" w:hAnsi="Times New Roman" w:cs="Times New Roman"/>
          <w:lang w:eastAsia="ru-RU" w:bidi="ru-RU"/>
        </w:rPr>
        <w:t>- «Основ законодательства Российской Федерации о нотариате» в части совершения нотариальных действий гражданам, проживающим на территории сельского поселения (</w:t>
      </w:r>
      <w:r w:rsidR="00D92A37" w:rsidRPr="00150338">
        <w:rPr>
          <w:rFonts w:ascii="Times New Roman" w:hAnsi="Times New Roman" w:cs="Times New Roman"/>
          <w:lang w:eastAsia="ru-RU" w:bidi="ru-RU"/>
        </w:rPr>
        <w:t>за совершением нотариальных действий обратилось</w:t>
      </w:r>
      <w:r w:rsidR="006A44A8" w:rsidRPr="00150338">
        <w:rPr>
          <w:rFonts w:ascii="Times New Roman" w:hAnsi="Times New Roman" w:cs="Times New Roman"/>
          <w:lang w:eastAsia="ru-RU" w:bidi="ru-RU"/>
        </w:rPr>
        <w:t>19</w:t>
      </w:r>
      <w:r w:rsidR="004A6E0F" w:rsidRPr="00150338">
        <w:rPr>
          <w:rFonts w:ascii="Times New Roman" w:hAnsi="Times New Roman" w:cs="Times New Roman"/>
          <w:lang w:eastAsia="ru-RU" w:bidi="ru-RU"/>
        </w:rPr>
        <w:t xml:space="preserve"> </w:t>
      </w:r>
      <w:r w:rsidR="00D92A37" w:rsidRPr="00150338">
        <w:rPr>
          <w:rFonts w:ascii="Times New Roman" w:hAnsi="Times New Roman" w:cs="Times New Roman"/>
          <w:lang w:eastAsia="ru-RU" w:bidi="ru-RU"/>
        </w:rPr>
        <w:t>человек, было удостоверено</w:t>
      </w:r>
      <w:r w:rsidRPr="00150338">
        <w:rPr>
          <w:rFonts w:ascii="Times New Roman" w:hAnsi="Times New Roman" w:cs="Times New Roman"/>
          <w:lang w:eastAsia="ru-RU" w:bidi="ru-RU"/>
        </w:rPr>
        <w:t xml:space="preserve"> доверенностей - </w:t>
      </w:r>
      <w:r w:rsidR="00036125" w:rsidRPr="00150338">
        <w:rPr>
          <w:rFonts w:ascii="Times New Roman" w:hAnsi="Times New Roman" w:cs="Times New Roman"/>
          <w:lang w:eastAsia="ru-RU" w:bidi="ru-RU"/>
        </w:rPr>
        <w:t>9</w:t>
      </w:r>
      <w:r w:rsidRPr="00150338">
        <w:rPr>
          <w:rFonts w:ascii="Times New Roman" w:hAnsi="Times New Roman" w:cs="Times New Roman"/>
          <w:lang w:eastAsia="ru-RU" w:bidi="ru-RU"/>
        </w:rPr>
        <w:t xml:space="preserve">, копий документов - </w:t>
      </w:r>
      <w:r w:rsidR="006A44A8" w:rsidRPr="00150338">
        <w:rPr>
          <w:rFonts w:ascii="Times New Roman" w:hAnsi="Times New Roman" w:cs="Times New Roman"/>
          <w:lang w:eastAsia="ru-RU" w:bidi="ru-RU"/>
        </w:rPr>
        <w:t>7</w:t>
      </w:r>
      <w:r w:rsidRPr="00150338">
        <w:rPr>
          <w:rFonts w:ascii="Times New Roman" w:hAnsi="Times New Roman" w:cs="Times New Roman"/>
          <w:lang w:eastAsia="ru-RU" w:bidi="ru-RU"/>
        </w:rPr>
        <w:t xml:space="preserve">, </w:t>
      </w:r>
      <w:r w:rsidR="00D92A37" w:rsidRPr="00150338">
        <w:rPr>
          <w:rFonts w:ascii="Times New Roman" w:hAnsi="Times New Roman" w:cs="Times New Roman"/>
          <w:lang w:eastAsia="ru-RU" w:bidi="ru-RU"/>
        </w:rPr>
        <w:t xml:space="preserve">выдано дубликатов документов – 1, </w:t>
      </w:r>
      <w:r w:rsidRPr="00150338">
        <w:rPr>
          <w:rFonts w:ascii="Times New Roman" w:hAnsi="Times New Roman" w:cs="Times New Roman"/>
          <w:lang w:eastAsia="ru-RU" w:bidi="ru-RU"/>
        </w:rPr>
        <w:t xml:space="preserve">выписок из документов – </w:t>
      </w:r>
      <w:r w:rsidR="006A44A8" w:rsidRPr="00150338">
        <w:rPr>
          <w:rFonts w:ascii="Times New Roman" w:hAnsi="Times New Roman" w:cs="Times New Roman"/>
          <w:lang w:eastAsia="ru-RU" w:bidi="ru-RU"/>
        </w:rPr>
        <w:t>1</w:t>
      </w:r>
      <w:r w:rsidRPr="00150338">
        <w:rPr>
          <w:rFonts w:ascii="Times New Roman" w:hAnsi="Times New Roman" w:cs="Times New Roman"/>
          <w:lang w:eastAsia="ru-RU" w:bidi="ru-RU"/>
        </w:rPr>
        <w:t xml:space="preserve">, </w:t>
      </w:r>
      <w:r w:rsidR="00D92A37" w:rsidRPr="00150338">
        <w:rPr>
          <w:rFonts w:ascii="Times New Roman" w:hAnsi="Times New Roman" w:cs="Times New Roman"/>
          <w:lang w:eastAsia="ru-RU" w:bidi="ru-RU"/>
        </w:rPr>
        <w:t xml:space="preserve">удостоверена </w:t>
      </w:r>
      <w:r w:rsidRPr="00150338">
        <w:rPr>
          <w:rFonts w:ascii="Times New Roman" w:hAnsi="Times New Roman" w:cs="Times New Roman"/>
          <w:lang w:eastAsia="ru-RU" w:bidi="ru-RU"/>
        </w:rPr>
        <w:t>подлинности подписи -1</w:t>
      </w:r>
      <w:r w:rsidR="00D92A37" w:rsidRPr="00150338">
        <w:rPr>
          <w:rFonts w:ascii="Times New Roman" w:hAnsi="Times New Roman" w:cs="Times New Roman"/>
          <w:lang w:eastAsia="ru-RU" w:bidi="ru-RU"/>
        </w:rPr>
        <w:t>)</w:t>
      </w:r>
      <w:r w:rsidRPr="00150338">
        <w:rPr>
          <w:rFonts w:ascii="Times New Roman" w:hAnsi="Times New Roman" w:cs="Times New Roman"/>
          <w:lang w:eastAsia="ru-RU" w:bidi="ru-RU"/>
        </w:rPr>
        <w:t>.</w:t>
      </w:r>
    </w:p>
    <w:p w:rsidR="00D64542" w:rsidRPr="00150338" w:rsidRDefault="00D64542" w:rsidP="00D64542">
      <w:pPr>
        <w:ind w:firstLine="708"/>
        <w:jc w:val="both"/>
        <w:rPr>
          <w:sz w:val="28"/>
          <w:szCs w:val="28"/>
        </w:rPr>
      </w:pPr>
      <w:r w:rsidRPr="00150338">
        <w:rPr>
          <w:sz w:val="28"/>
          <w:szCs w:val="28"/>
        </w:rPr>
        <w:t>В целях социальной поддержки детей из многодетных семей, детей из семей одиноких родителей, ветеранов, проживающих на территории поселения,</w:t>
      </w:r>
      <w:r w:rsidR="004A6E0F" w:rsidRPr="00150338">
        <w:rPr>
          <w:sz w:val="28"/>
          <w:szCs w:val="28"/>
        </w:rPr>
        <w:t xml:space="preserve"> администрацией поселения в 2023</w:t>
      </w:r>
      <w:r w:rsidRPr="00150338">
        <w:rPr>
          <w:sz w:val="28"/>
          <w:szCs w:val="28"/>
        </w:rPr>
        <w:t xml:space="preserve"> году была проведена работа со спонсорами по оказанию им помощи к Новому году в виде новогодних подарков. Всего новогодние подарки получили </w:t>
      </w:r>
      <w:r w:rsidR="00957337" w:rsidRPr="00150338">
        <w:rPr>
          <w:sz w:val="28"/>
          <w:szCs w:val="28"/>
        </w:rPr>
        <w:t>116</w:t>
      </w:r>
      <w:r w:rsidR="004A6E0F" w:rsidRPr="00150338">
        <w:rPr>
          <w:sz w:val="28"/>
          <w:szCs w:val="28"/>
        </w:rPr>
        <w:t xml:space="preserve"> </w:t>
      </w:r>
      <w:r w:rsidR="00957337" w:rsidRPr="00150338">
        <w:rPr>
          <w:sz w:val="28"/>
          <w:szCs w:val="28"/>
        </w:rPr>
        <w:t>детей</w:t>
      </w:r>
      <w:r w:rsidRPr="00150338">
        <w:rPr>
          <w:sz w:val="28"/>
          <w:szCs w:val="28"/>
        </w:rPr>
        <w:t>, в их числе 9</w:t>
      </w:r>
      <w:r w:rsidR="00957337" w:rsidRPr="00150338">
        <w:rPr>
          <w:sz w:val="28"/>
          <w:szCs w:val="28"/>
        </w:rPr>
        <w:t>6</w:t>
      </w:r>
      <w:r w:rsidR="004A6E0F" w:rsidRPr="00150338">
        <w:rPr>
          <w:sz w:val="28"/>
          <w:szCs w:val="28"/>
        </w:rPr>
        <w:t xml:space="preserve"> </w:t>
      </w:r>
      <w:r w:rsidR="00957337" w:rsidRPr="00150338">
        <w:rPr>
          <w:sz w:val="28"/>
          <w:szCs w:val="28"/>
        </w:rPr>
        <w:t>детей</w:t>
      </w:r>
      <w:r w:rsidRPr="00150338">
        <w:rPr>
          <w:sz w:val="28"/>
          <w:szCs w:val="28"/>
        </w:rPr>
        <w:t xml:space="preserve"> из многодетных семей, 2</w:t>
      </w:r>
      <w:r w:rsidR="00957337" w:rsidRPr="00150338">
        <w:rPr>
          <w:sz w:val="28"/>
          <w:szCs w:val="28"/>
        </w:rPr>
        <w:t>0</w:t>
      </w:r>
      <w:r w:rsidRPr="00150338">
        <w:rPr>
          <w:sz w:val="28"/>
          <w:szCs w:val="28"/>
        </w:rPr>
        <w:t xml:space="preserve"> де</w:t>
      </w:r>
      <w:r w:rsidR="004A6E0F" w:rsidRPr="00150338">
        <w:rPr>
          <w:sz w:val="28"/>
          <w:szCs w:val="28"/>
        </w:rPr>
        <w:t>т</w:t>
      </w:r>
      <w:r w:rsidR="00B944F4" w:rsidRPr="00150338">
        <w:rPr>
          <w:sz w:val="28"/>
          <w:szCs w:val="28"/>
        </w:rPr>
        <w:t xml:space="preserve">ей из семей одиноких родителей, 5 </w:t>
      </w:r>
      <w:r w:rsidR="004A6E0F" w:rsidRPr="00150338">
        <w:rPr>
          <w:sz w:val="28"/>
          <w:szCs w:val="28"/>
        </w:rPr>
        <w:t>детей из семей участников СВО.</w:t>
      </w:r>
    </w:p>
    <w:p w:rsidR="00D64542" w:rsidRPr="00150338" w:rsidRDefault="00D64542" w:rsidP="00D64542">
      <w:pPr>
        <w:jc w:val="both"/>
        <w:rPr>
          <w:sz w:val="28"/>
          <w:szCs w:val="28"/>
        </w:rPr>
      </w:pPr>
    </w:p>
    <w:p w:rsidR="001A1227" w:rsidRPr="00B944F4" w:rsidRDefault="001A1227" w:rsidP="00953567">
      <w:pPr>
        <w:jc w:val="center"/>
        <w:rPr>
          <w:b/>
          <w:sz w:val="28"/>
          <w:szCs w:val="28"/>
          <w:u w:val="single"/>
        </w:rPr>
      </w:pPr>
      <w:r w:rsidRPr="00667E05">
        <w:rPr>
          <w:sz w:val="28"/>
          <w:szCs w:val="28"/>
          <w:u w:val="single"/>
        </w:rPr>
        <w:t>ФИНАНСЫ</w:t>
      </w:r>
      <w:r w:rsidRPr="00B944F4">
        <w:rPr>
          <w:b/>
          <w:sz w:val="28"/>
          <w:szCs w:val="28"/>
          <w:u w:val="single"/>
        </w:rPr>
        <w:t>.</w:t>
      </w:r>
    </w:p>
    <w:p w:rsidR="001A1227" w:rsidRPr="00D64542" w:rsidRDefault="001A1227" w:rsidP="00661205">
      <w:pPr>
        <w:jc w:val="both"/>
        <w:rPr>
          <w:sz w:val="28"/>
          <w:szCs w:val="28"/>
        </w:rPr>
      </w:pPr>
    </w:p>
    <w:p w:rsidR="008D4322" w:rsidRPr="008D4322" w:rsidRDefault="008D4322" w:rsidP="008D4322">
      <w:pPr>
        <w:ind w:firstLine="860"/>
        <w:jc w:val="both"/>
        <w:rPr>
          <w:rFonts w:ascii="Courier New" w:eastAsia="Courier New" w:hAnsi="Courier New" w:cs="Courier New"/>
          <w:sz w:val="28"/>
          <w:szCs w:val="28"/>
        </w:rPr>
      </w:pPr>
      <w:r w:rsidRPr="008D4322">
        <w:rPr>
          <w:rFonts w:eastAsia="Calibri" w:cs="Calibri"/>
          <w:color w:val="000000"/>
          <w:sz w:val="28"/>
          <w:szCs w:val="28"/>
        </w:rPr>
        <w:t xml:space="preserve">Финансовую основу Утуликского сельского поселения составляет бюджет поселения, который включается в консолидированный бюджет муниципального образования Слюдянский район. Формирование, </w:t>
      </w:r>
      <w:r w:rsidRPr="008D4322">
        <w:rPr>
          <w:rFonts w:eastAsia="Calibri" w:cs="Calibri"/>
          <w:color w:val="000000"/>
          <w:sz w:val="28"/>
          <w:szCs w:val="28"/>
        </w:rPr>
        <w:lastRenderedPageBreak/>
        <w:t>утверждение, исполнение бюджета поселения и контроль за его исполнением осуществляется органами местного самоуправления поселения в соответствии с Бюджетным Кодексом Российской Федерации, положением «О бюджетном процессе в Утуликском муниципальном образовании</w:t>
      </w:r>
      <w:r w:rsidR="00471DF7">
        <w:rPr>
          <w:rFonts w:eastAsia="Calibri" w:cs="Calibri"/>
          <w:color w:val="000000"/>
          <w:sz w:val="28"/>
          <w:szCs w:val="28"/>
        </w:rPr>
        <w:t xml:space="preserve"> </w:t>
      </w:r>
      <w:r w:rsidRPr="008D4322">
        <w:rPr>
          <w:rFonts w:eastAsia="Calibri" w:cs="Calibri"/>
          <w:color w:val="000000"/>
          <w:sz w:val="28"/>
          <w:szCs w:val="28"/>
        </w:rPr>
        <w:t>(с изменениями и дополнениями) и другими правовыми актами.</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Вся работа администрации была направлена на исполнение полномочий, предусмотренных ФЗ №131-ФЗ «Об общих принципах организации местного самоуправления в Российской Федерации» и Уставом поселения.</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другое.</w:t>
      </w:r>
    </w:p>
    <w:p w:rsidR="00B01616" w:rsidRPr="00B01616" w:rsidRDefault="00B01616" w:rsidP="00B01616">
      <w:pPr>
        <w:ind w:firstLine="700"/>
        <w:jc w:val="both"/>
        <w:rPr>
          <w:rFonts w:eastAsia="Calibri" w:cs="Calibri"/>
          <w:color w:val="000000"/>
          <w:sz w:val="28"/>
          <w:szCs w:val="28"/>
        </w:rPr>
      </w:pPr>
    </w:p>
    <w:p w:rsidR="00B01616" w:rsidRPr="00471DF7" w:rsidRDefault="00B01616" w:rsidP="00B944F4">
      <w:pPr>
        <w:ind w:firstLine="700"/>
        <w:jc w:val="center"/>
        <w:rPr>
          <w:rFonts w:eastAsia="Calibri" w:cs="Calibri"/>
          <w:color w:val="000000"/>
          <w:sz w:val="28"/>
          <w:szCs w:val="28"/>
        </w:rPr>
      </w:pPr>
      <w:r w:rsidRPr="00471DF7">
        <w:rPr>
          <w:rFonts w:eastAsia="Calibri" w:cs="Calibri"/>
          <w:color w:val="000000"/>
          <w:sz w:val="28"/>
          <w:szCs w:val="28"/>
        </w:rPr>
        <w:t>Пояснения об исполнении расходов</w:t>
      </w:r>
    </w:p>
    <w:p w:rsidR="00B01616" w:rsidRPr="00B01616" w:rsidRDefault="00B01616" w:rsidP="00B01616">
      <w:pPr>
        <w:ind w:firstLine="700"/>
        <w:jc w:val="both"/>
        <w:rPr>
          <w:rFonts w:eastAsia="Calibri" w:cs="Calibri"/>
          <w:color w:val="000000"/>
          <w:sz w:val="28"/>
          <w:szCs w:val="28"/>
        </w:rPr>
      </w:pP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На 2023 год учреждению доведены лимиты бюджетных обязательств в сумме 26 699 813,11 руб.</w:t>
      </w:r>
    </w:p>
    <w:p w:rsidR="00B944F4"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За 2023 год бюджетные средства израсходованы в размере</w:t>
      </w: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 xml:space="preserve"> 26 077 491,52 руб., что составляет 97,7% от бюджетных назначений на 2023 год. Общий процент исполнения бюджета по расходам превышает минимальный порог в 95%, ниже которого бюджет считается неисполненным.</w:t>
      </w: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В сравнении с планом 2023 года исполнение расходов по разделам и статьям составили:</w:t>
      </w:r>
    </w:p>
    <w:p w:rsidR="00B01616" w:rsidRPr="00471DF7" w:rsidRDefault="00B01616" w:rsidP="00B944F4">
      <w:pPr>
        <w:ind w:firstLine="700"/>
        <w:jc w:val="center"/>
        <w:rPr>
          <w:rFonts w:eastAsia="Calibri" w:cs="Calibri"/>
          <w:color w:val="000000"/>
          <w:sz w:val="28"/>
          <w:szCs w:val="28"/>
        </w:rPr>
      </w:pPr>
      <w:r w:rsidRPr="00471DF7">
        <w:rPr>
          <w:rFonts w:eastAsia="Calibri" w:cs="Calibri"/>
          <w:color w:val="000000"/>
          <w:sz w:val="28"/>
          <w:szCs w:val="28"/>
        </w:rPr>
        <w:t>Общегосударственные вопросы</w:t>
      </w:r>
    </w:p>
    <w:p w:rsidR="00B944F4" w:rsidRPr="00471DF7" w:rsidRDefault="00B944F4" w:rsidP="00B944F4">
      <w:pPr>
        <w:ind w:firstLine="700"/>
        <w:jc w:val="center"/>
        <w:rPr>
          <w:rFonts w:eastAsia="Calibri" w:cs="Calibri"/>
          <w:color w:val="000000"/>
          <w:sz w:val="28"/>
          <w:szCs w:val="28"/>
        </w:rPr>
      </w:pP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(план – 11 802 658,23 руб., факт- 11 752 484,76 руб., или 99,6%)</w:t>
      </w: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Раздел 0102</w:t>
      </w: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  0102(ст.211,213) план 2023г. 1 618 497,97 руб. исполнение за 2023г. составило 1 606 529,55 руб. или 99,2%.  Расходы направлены на выплату заработной платы и начислений на неё главе администрации Утуликского МО, норматив не превышен.</w:t>
      </w:r>
    </w:p>
    <w:p w:rsidR="00B01616"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Раздел 0104</w:t>
      </w:r>
    </w:p>
    <w:p w:rsidR="00B944F4" w:rsidRPr="00471DF7" w:rsidRDefault="00B01616" w:rsidP="00B01616">
      <w:pPr>
        <w:ind w:firstLine="700"/>
        <w:jc w:val="both"/>
        <w:rPr>
          <w:rFonts w:eastAsia="Calibri" w:cs="Calibri"/>
          <w:color w:val="000000"/>
          <w:sz w:val="28"/>
          <w:szCs w:val="28"/>
        </w:rPr>
      </w:pPr>
      <w:r w:rsidRPr="00471DF7">
        <w:rPr>
          <w:rFonts w:eastAsia="Calibri" w:cs="Calibri"/>
          <w:color w:val="000000"/>
          <w:sz w:val="28"/>
          <w:szCs w:val="28"/>
        </w:rPr>
        <w:t xml:space="preserve"> 0104(ст.211,212,213,221,222,223,224,225,226,290,343,346,349) план 2023г. 10 182 460,26 руб., исполнение за 2023г. составило </w:t>
      </w:r>
    </w:p>
    <w:p w:rsidR="00B01616" w:rsidRPr="00B01616" w:rsidRDefault="00B01616" w:rsidP="00B01616">
      <w:pPr>
        <w:ind w:firstLine="700"/>
        <w:jc w:val="both"/>
        <w:rPr>
          <w:rFonts w:eastAsia="Calibri" w:cs="Calibri"/>
          <w:color w:val="000000"/>
          <w:sz w:val="28"/>
          <w:szCs w:val="28"/>
        </w:rPr>
      </w:pPr>
      <w:r w:rsidRPr="00471DF7">
        <w:rPr>
          <w:rFonts w:eastAsia="Calibri" w:cs="Calibri"/>
          <w:color w:val="000000"/>
          <w:sz w:val="28"/>
          <w:szCs w:val="28"/>
        </w:rPr>
        <w:t xml:space="preserve">10 145 255,21 руб. </w:t>
      </w:r>
      <w:r w:rsidRPr="00B01616">
        <w:rPr>
          <w:rFonts w:eastAsia="Calibri" w:cs="Calibri"/>
          <w:color w:val="000000"/>
          <w:sz w:val="28"/>
          <w:szCs w:val="28"/>
        </w:rPr>
        <w:t>или 99,6%. Расходы осуществлялись в рамках муниципальной программы "Совершенствование механизмов управления Утуликского муниципального образования" на 2023-2025 годы.</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при решении вопросов местного значения, обеспечение потребностей граждан и общества в муниципальных услугах, их доступности и качества, реализация долгосрочных приоритетов и целей социально-экономического </w:t>
      </w:r>
      <w:r w:rsidRPr="00B01616">
        <w:rPr>
          <w:rFonts w:eastAsia="Calibri" w:cs="Calibri"/>
          <w:color w:val="000000"/>
          <w:sz w:val="28"/>
          <w:szCs w:val="28"/>
        </w:rPr>
        <w:lastRenderedPageBreak/>
        <w:t xml:space="preserve">развития муниципального образования и повышения уровня жизни его населения, а именно: </w:t>
      </w:r>
    </w:p>
    <w:p w:rsidR="00B01616" w:rsidRPr="00150338"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-на выплату заработной платы и начислений на нее аппарату администрации Утуликского МО в сумме </w:t>
      </w:r>
      <w:r w:rsidRPr="00150338">
        <w:rPr>
          <w:rFonts w:eastAsia="Calibri" w:cs="Calibri"/>
          <w:color w:val="000000"/>
          <w:sz w:val="28"/>
          <w:szCs w:val="28"/>
        </w:rPr>
        <w:t>6 933 338,99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-приобретение автомобиля УАЗ Патриот в сумме 1 999 999,00 руб.</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-услуги связи; коммунальные услуги</w:t>
      </w:r>
      <w:r w:rsidR="00104E52">
        <w:rPr>
          <w:rFonts w:eastAsia="Calibri" w:cs="Calibri"/>
          <w:color w:val="000000"/>
          <w:sz w:val="28"/>
          <w:szCs w:val="28"/>
        </w:rPr>
        <w:t xml:space="preserve"> </w:t>
      </w:r>
      <w:r w:rsidRPr="00B01616">
        <w:rPr>
          <w:rFonts w:eastAsia="Calibri" w:cs="Calibri"/>
          <w:color w:val="000000"/>
          <w:sz w:val="28"/>
          <w:szCs w:val="28"/>
        </w:rPr>
        <w:t xml:space="preserve">(освещение здания администрации; содержание, ремонт офисного оборудования, автомобиля, техническое обслуживание пожарной сигнализации здания администрации; прочие работы и услуги: размещение объявлений в газете «Славное море», техническое сопровождение и обновление АС «Смета»; уплата транспортного налога, земельного налога, уплата пени и штрафов по налогам; приобретение ГСМ, автозапчастей и канцелярии для нужд администрации.  </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Раздел 0111 -Прочие расходы (ст.290) план </w:t>
      </w:r>
      <w:r w:rsidRPr="00150338">
        <w:rPr>
          <w:rFonts w:eastAsia="Calibri" w:cs="Calibri"/>
          <w:color w:val="000000"/>
          <w:sz w:val="28"/>
          <w:szCs w:val="28"/>
        </w:rPr>
        <w:t>1 000,00</w:t>
      </w:r>
      <w:r w:rsidRPr="00B01616">
        <w:rPr>
          <w:rFonts w:eastAsia="Calibri" w:cs="Calibri"/>
          <w:color w:val="000000"/>
          <w:sz w:val="28"/>
          <w:szCs w:val="28"/>
        </w:rPr>
        <w:t xml:space="preserve"> руб., исполнение 0,00 руб. не было необходимости в расходах. Средства предназначены для обеспечения выполнения функций и задач на проведение аварийно-восстановительных работ по ликвидации последствий стихийных бедствий и других чрезвычайных ситуаций</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Раздел 0113   План 700,00руб. фактическое исполнение </w:t>
      </w:r>
      <w:r w:rsidRPr="00150338">
        <w:rPr>
          <w:rFonts w:eastAsia="Calibri" w:cs="Calibri"/>
          <w:color w:val="000000"/>
          <w:sz w:val="28"/>
          <w:szCs w:val="28"/>
        </w:rPr>
        <w:t>700,00руб</w:t>
      </w:r>
      <w:r w:rsidRPr="00B01616">
        <w:rPr>
          <w:rFonts w:eastAsia="Calibri" w:cs="Calibri"/>
          <w:color w:val="000000"/>
          <w:sz w:val="28"/>
          <w:szCs w:val="28"/>
        </w:rPr>
        <w:t>., или 100%.  Средства направлены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B01616" w:rsidRPr="00471DF7" w:rsidRDefault="00B01616" w:rsidP="00B01616">
      <w:pPr>
        <w:ind w:firstLine="700"/>
        <w:jc w:val="both"/>
        <w:rPr>
          <w:rFonts w:eastAsia="Calibri" w:cs="Calibri"/>
          <w:color w:val="000000"/>
          <w:sz w:val="28"/>
          <w:szCs w:val="28"/>
        </w:rPr>
      </w:pPr>
    </w:p>
    <w:p w:rsidR="00B01616" w:rsidRPr="00471DF7" w:rsidRDefault="00B01616" w:rsidP="00471DF7">
      <w:pPr>
        <w:jc w:val="center"/>
        <w:rPr>
          <w:rFonts w:eastAsia="Calibri" w:cs="Calibri"/>
          <w:color w:val="000000"/>
          <w:sz w:val="28"/>
          <w:szCs w:val="28"/>
        </w:rPr>
      </w:pPr>
      <w:r w:rsidRPr="00471DF7">
        <w:rPr>
          <w:rFonts w:eastAsia="Calibri" w:cs="Calibri"/>
          <w:color w:val="000000"/>
          <w:sz w:val="28"/>
          <w:szCs w:val="28"/>
        </w:rPr>
        <w:t>Национальная оборона</w:t>
      </w:r>
    </w:p>
    <w:p w:rsid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(план- 173 700,00 руб., факт-</w:t>
      </w:r>
      <w:r w:rsidRPr="00150338">
        <w:rPr>
          <w:rFonts w:eastAsia="Calibri" w:cs="Calibri"/>
          <w:color w:val="000000"/>
          <w:sz w:val="28"/>
          <w:szCs w:val="28"/>
        </w:rPr>
        <w:t>173 700,00</w:t>
      </w:r>
      <w:r w:rsidRPr="00B01616">
        <w:rPr>
          <w:rFonts w:eastAsia="Calibri" w:cs="Calibri"/>
          <w:color w:val="000000"/>
          <w:sz w:val="28"/>
          <w:szCs w:val="28"/>
        </w:rPr>
        <w:t xml:space="preserve"> руб., или 100%)</w:t>
      </w:r>
    </w:p>
    <w:p w:rsidR="00471DF7" w:rsidRPr="00B01616" w:rsidRDefault="00471DF7"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Раздел 0203 Мобилизационная и вневойсковая подготовка</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0203(ст.211, 213,346) план 2023г 173 700,00 руб., факт 173 700,00 руб., исполнено на 100%. Средства субвенции на осуществление первичного воинского учета направлены на обеспечение выполнения функций и задач специалиста военно-учетного стола, осуществляющего первичный воинский учет на территориях, где отсутствуют военные комиссариаты, в том числе расходы на выплату заработной платы, начислений на оплату труда, приобретение канцтоваров.                                 </w:t>
      </w:r>
    </w:p>
    <w:p w:rsidR="00B01616" w:rsidRPr="00B01616" w:rsidRDefault="00B01616"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Национальная безопасность и правоохранительная деятельность                </w:t>
      </w:r>
    </w:p>
    <w:p w:rsidR="00B01616"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(план- 64 044,00 руб., факт- 64 044,00 руб., или 100%)</w:t>
      </w:r>
    </w:p>
    <w:p w:rsidR="00471DF7" w:rsidRPr="00150338" w:rsidRDefault="00471DF7"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Раздел 0310 Обеспечение пожарной безопасности</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0310 (ст. 225) услуги по проверке огнетушителя – 1 380,00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(ст. 227) оплата страх взноса ДПД "Защита от клеща" – 3 864,00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lastRenderedPageBreak/>
        <w:t>(ст. 226) услуги по проведения техосмотра и ремонта АПС и СОУЭ</w:t>
      </w:r>
      <w:r w:rsidR="00803ADF" w:rsidRPr="00150338">
        <w:rPr>
          <w:rFonts w:eastAsia="Calibri" w:cs="Calibri"/>
          <w:color w:val="000000"/>
          <w:sz w:val="28"/>
          <w:szCs w:val="28"/>
        </w:rPr>
        <w:t xml:space="preserve"> </w:t>
      </w:r>
      <w:r w:rsidRPr="00150338">
        <w:rPr>
          <w:rFonts w:eastAsia="Calibri" w:cs="Calibri"/>
          <w:color w:val="000000"/>
          <w:sz w:val="28"/>
          <w:szCs w:val="28"/>
        </w:rPr>
        <w:t>– 44 100,00 руб.;</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(ст. 346) приобретение дымового изв</w:t>
      </w:r>
      <w:r>
        <w:rPr>
          <w:rFonts w:eastAsia="Calibri" w:cs="Calibri"/>
          <w:color w:val="000000"/>
          <w:sz w:val="28"/>
          <w:szCs w:val="28"/>
        </w:rPr>
        <w:t>е</w:t>
      </w:r>
      <w:r w:rsidRPr="00B01616">
        <w:rPr>
          <w:rFonts w:eastAsia="Calibri" w:cs="Calibri"/>
          <w:color w:val="000000"/>
          <w:sz w:val="28"/>
          <w:szCs w:val="28"/>
        </w:rPr>
        <w:t xml:space="preserve">щателя для граждан – </w:t>
      </w:r>
      <w:r w:rsidRPr="00150338">
        <w:rPr>
          <w:rFonts w:eastAsia="Calibri" w:cs="Calibri"/>
          <w:color w:val="000000"/>
          <w:sz w:val="28"/>
          <w:szCs w:val="28"/>
        </w:rPr>
        <w:t>14 700,00</w:t>
      </w:r>
      <w:r w:rsidRPr="00B01616">
        <w:rPr>
          <w:rFonts w:eastAsia="Calibri" w:cs="Calibri"/>
          <w:color w:val="000000"/>
          <w:sz w:val="28"/>
          <w:szCs w:val="28"/>
        </w:rPr>
        <w:t>.</w:t>
      </w:r>
    </w:p>
    <w:p w:rsidR="00B01616" w:rsidRPr="00B01616" w:rsidRDefault="00B01616" w:rsidP="00B01616">
      <w:pPr>
        <w:ind w:firstLine="700"/>
        <w:jc w:val="both"/>
        <w:rPr>
          <w:rFonts w:eastAsia="Calibri" w:cs="Calibri"/>
          <w:color w:val="000000"/>
          <w:sz w:val="28"/>
          <w:szCs w:val="28"/>
        </w:rPr>
      </w:pPr>
    </w:p>
    <w:p w:rsidR="00B01616" w:rsidRPr="00150338" w:rsidRDefault="00B01616" w:rsidP="00803ADF">
      <w:pPr>
        <w:ind w:firstLine="700"/>
        <w:jc w:val="center"/>
        <w:rPr>
          <w:rFonts w:eastAsia="Calibri" w:cs="Calibri"/>
          <w:color w:val="000000"/>
          <w:sz w:val="28"/>
          <w:szCs w:val="28"/>
        </w:rPr>
      </w:pPr>
      <w:r w:rsidRPr="00150338">
        <w:rPr>
          <w:rFonts w:eastAsia="Calibri" w:cs="Calibri"/>
          <w:color w:val="000000"/>
          <w:sz w:val="28"/>
          <w:szCs w:val="28"/>
        </w:rPr>
        <w:t>Национальная экономика</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(план- 4 378 025,87 руб., факт- 3 806 950,96 руб., или 87%)</w:t>
      </w:r>
    </w:p>
    <w:p w:rsidR="00803ADF" w:rsidRPr="00150338" w:rsidRDefault="00803ADF"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Раздел 0401 Общеэкономические вопросы</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0401 (ст.211, 213,346) план 2023г</w:t>
      </w:r>
      <w:r w:rsidR="00803ADF" w:rsidRPr="00150338">
        <w:rPr>
          <w:rFonts w:eastAsia="Calibri" w:cs="Calibri"/>
          <w:color w:val="000000"/>
          <w:sz w:val="28"/>
          <w:szCs w:val="28"/>
        </w:rPr>
        <w:t xml:space="preserve"> </w:t>
      </w:r>
      <w:r w:rsidRPr="00150338">
        <w:rPr>
          <w:rFonts w:eastAsia="Calibri" w:cs="Calibri"/>
          <w:color w:val="000000"/>
          <w:sz w:val="28"/>
          <w:szCs w:val="28"/>
        </w:rPr>
        <w:t xml:space="preserve"> 66 800,00 руб., факт 66 800,00 руб., исполнено на 100%. За счет субвенции на осуществление отдельных областных государственных полномочий в сфере водоснабжения и водоотведения в рамках государственной программе Иркутской области «Развитие жилищно-коммунального хозяйства и повышение энергоэффективности Иркутской области», Подпрограмма «Обеспечение проведения сбалансированной и стабильной политики в области государственного регулирования цен (тарифов)», основное мероприятие «Государственное регулирование цен (тарифов) и контроля за соблюдением порядка ценообразования на территории Иркутской области».</w:t>
      </w:r>
    </w:p>
    <w:p w:rsidR="00B01616" w:rsidRPr="00150338" w:rsidRDefault="00B01616" w:rsidP="00471DF7">
      <w:pPr>
        <w:jc w:val="both"/>
        <w:rPr>
          <w:rFonts w:eastAsia="Calibri" w:cs="Calibri"/>
          <w:color w:val="000000"/>
          <w:sz w:val="28"/>
          <w:szCs w:val="28"/>
        </w:rPr>
      </w:pPr>
    </w:p>
    <w:p w:rsidR="00471DF7" w:rsidRDefault="00B01616" w:rsidP="00471DF7">
      <w:pPr>
        <w:ind w:firstLine="700"/>
        <w:jc w:val="both"/>
        <w:rPr>
          <w:rFonts w:eastAsia="Calibri" w:cs="Calibri"/>
          <w:color w:val="000000"/>
          <w:sz w:val="28"/>
          <w:szCs w:val="28"/>
        </w:rPr>
      </w:pPr>
      <w:r w:rsidRPr="00150338">
        <w:rPr>
          <w:rFonts w:eastAsia="Calibri" w:cs="Calibri"/>
          <w:color w:val="000000"/>
          <w:sz w:val="28"/>
          <w:szCs w:val="28"/>
        </w:rPr>
        <w:t>Раздел 0409 Дорожное хозяйство (дорожные фонды)</w:t>
      </w:r>
      <w:r w:rsidR="00471DF7">
        <w:rPr>
          <w:rFonts w:eastAsia="Calibri" w:cs="Calibri"/>
          <w:color w:val="000000"/>
          <w:sz w:val="28"/>
          <w:szCs w:val="28"/>
        </w:rPr>
        <w:t xml:space="preserve"> </w:t>
      </w:r>
    </w:p>
    <w:p w:rsidR="00803ADF" w:rsidRPr="00150338" w:rsidRDefault="00B01616" w:rsidP="00471DF7">
      <w:pPr>
        <w:ind w:firstLine="700"/>
        <w:jc w:val="both"/>
        <w:rPr>
          <w:rFonts w:eastAsia="Calibri" w:cs="Calibri"/>
          <w:color w:val="000000"/>
          <w:sz w:val="28"/>
          <w:szCs w:val="28"/>
        </w:rPr>
      </w:pPr>
      <w:r w:rsidRPr="00150338">
        <w:rPr>
          <w:rFonts w:eastAsia="Calibri" w:cs="Calibri"/>
          <w:color w:val="000000"/>
          <w:sz w:val="28"/>
          <w:szCs w:val="28"/>
        </w:rPr>
        <w:t xml:space="preserve">0409 </w:t>
      </w:r>
      <w:r w:rsidR="00471DF7">
        <w:rPr>
          <w:rFonts w:eastAsia="Calibri" w:cs="Calibri"/>
          <w:color w:val="000000"/>
          <w:sz w:val="28"/>
          <w:szCs w:val="28"/>
        </w:rPr>
        <w:t xml:space="preserve"> </w:t>
      </w:r>
      <w:r w:rsidRPr="00150338">
        <w:rPr>
          <w:rFonts w:eastAsia="Calibri" w:cs="Calibri"/>
          <w:color w:val="000000"/>
          <w:sz w:val="28"/>
          <w:szCs w:val="28"/>
        </w:rPr>
        <w:t>(ст.223,225,226,346)</w:t>
      </w:r>
      <w:r w:rsidR="00471DF7">
        <w:rPr>
          <w:rFonts w:eastAsia="Calibri" w:cs="Calibri"/>
          <w:color w:val="000000"/>
          <w:sz w:val="28"/>
          <w:szCs w:val="28"/>
        </w:rPr>
        <w:t xml:space="preserve">, </w:t>
      </w:r>
      <w:r w:rsidRPr="00150338">
        <w:rPr>
          <w:rFonts w:eastAsia="Calibri" w:cs="Calibri"/>
          <w:color w:val="000000"/>
          <w:sz w:val="28"/>
          <w:szCs w:val="28"/>
        </w:rPr>
        <w:t>План 4 311 225,87 руб., исполнение</w:t>
      </w:r>
    </w:p>
    <w:p w:rsidR="00B01616" w:rsidRPr="00B01616" w:rsidRDefault="00B01616" w:rsidP="00B01616">
      <w:pPr>
        <w:ind w:firstLine="700"/>
        <w:jc w:val="both"/>
        <w:rPr>
          <w:rFonts w:eastAsia="Calibri" w:cs="Calibri"/>
          <w:color w:val="000000"/>
          <w:sz w:val="28"/>
          <w:szCs w:val="28"/>
        </w:rPr>
      </w:pPr>
      <w:r w:rsidRPr="00150338">
        <w:rPr>
          <w:rFonts w:eastAsia="Calibri" w:cs="Calibri"/>
          <w:color w:val="000000"/>
          <w:sz w:val="28"/>
          <w:szCs w:val="28"/>
        </w:rPr>
        <w:t>3 740 150,96</w:t>
      </w:r>
      <w:r w:rsidRPr="00B01616">
        <w:rPr>
          <w:rFonts w:eastAsia="Calibri" w:cs="Calibri"/>
          <w:color w:val="000000"/>
          <w:sz w:val="28"/>
          <w:szCs w:val="28"/>
        </w:rPr>
        <w:t xml:space="preserve"> руб., или 86,7%. расходы осуществлялись на основании муниципальной программы "Развитие автомобильных дорог общего пользования местного значения, находящихся в границах населенных пунктов Утуликского МО" на 2023-2025 годы. мероприятия выполнены за счет средств местного бюджета:</w:t>
      </w:r>
    </w:p>
    <w:p w:rsidR="00B01616" w:rsidRPr="00150338"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1. </w:t>
      </w:r>
      <w:r w:rsidRPr="00150338">
        <w:rPr>
          <w:rFonts w:eastAsia="Calibri" w:cs="Calibri"/>
          <w:color w:val="000000"/>
          <w:sz w:val="28"/>
          <w:szCs w:val="28"/>
        </w:rPr>
        <w:t>"Обеспечение мер по повышению безопасности дорожного движения» план 3 597 808,91 руб., исполнено 3 030 916,00 руб., или 84,2% (ямочный ремонт автомобильных дорог местного значения 520 000,00 руб., приобретение и установка дорожных знаков 835 916,00 руб., проведение кадастровых работ 383 000,00 руб., разработка сметной документации 15 000,00 руб., содержание дорог в зимнее время 1 144 000,00 руб., исполнительный сбор ограждение искусственных неровностей 50 000,00 руб., исполнительный сбор установка дорожных знаков 50 000,00 руб..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2. "Организация уличного освещения дорог местного значения" план 713 416,96 руб., исполнено 709 234,96 руб. или 99,4% (оплата электроэнергии 663 416,93 руб.; обслуживание мощностей трансформаторных подстанций 45 818,03 руб.)</w:t>
      </w:r>
    </w:p>
    <w:p w:rsidR="0067787C" w:rsidRPr="00150338" w:rsidRDefault="0067787C" w:rsidP="0067787C">
      <w:pPr>
        <w:ind w:firstLine="700"/>
        <w:jc w:val="center"/>
        <w:rPr>
          <w:rFonts w:eastAsia="Calibri" w:cs="Calibri"/>
          <w:color w:val="000000"/>
          <w:sz w:val="28"/>
          <w:szCs w:val="28"/>
        </w:rPr>
      </w:pPr>
      <w:r w:rsidRPr="00150338">
        <w:rPr>
          <w:rFonts w:eastAsia="Calibri" w:cs="Calibri"/>
          <w:color w:val="000000"/>
          <w:sz w:val="28"/>
          <w:szCs w:val="28"/>
        </w:rPr>
        <w:t>\</w:t>
      </w:r>
    </w:p>
    <w:p w:rsidR="00B01616" w:rsidRPr="00150338" w:rsidRDefault="00B01616" w:rsidP="0067787C">
      <w:pPr>
        <w:ind w:firstLine="700"/>
        <w:jc w:val="center"/>
        <w:rPr>
          <w:rFonts w:eastAsia="Calibri" w:cs="Calibri"/>
          <w:color w:val="000000"/>
          <w:sz w:val="28"/>
          <w:szCs w:val="28"/>
        </w:rPr>
      </w:pPr>
      <w:r w:rsidRPr="00150338">
        <w:rPr>
          <w:rFonts w:eastAsia="Calibri" w:cs="Calibri"/>
          <w:color w:val="000000"/>
          <w:sz w:val="28"/>
          <w:szCs w:val="28"/>
        </w:rPr>
        <w:t>Жилищно-коммунальное хозяйство</w:t>
      </w:r>
    </w:p>
    <w:p w:rsid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(план- 3 623 679,17 руб., факт</w:t>
      </w:r>
      <w:r w:rsidRPr="00150338">
        <w:rPr>
          <w:rFonts w:eastAsia="Calibri" w:cs="Calibri"/>
          <w:b/>
          <w:color w:val="000000"/>
          <w:sz w:val="28"/>
          <w:szCs w:val="28"/>
        </w:rPr>
        <w:t xml:space="preserve">- </w:t>
      </w:r>
      <w:r w:rsidRPr="00150338">
        <w:rPr>
          <w:rFonts w:eastAsia="Calibri" w:cs="Calibri"/>
          <w:color w:val="000000"/>
          <w:sz w:val="28"/>
          <w:szCs w:val="28"/>
        </w:rPr>
        <w:t>3 623 105,96</w:t>
      </w:r>
      <w:r w:rsidRPr="00B01616">
        <w:rPr>
          <w:rFonts w:eastAsia="Calibri" w:cs="Calibri"/>
          <w:color w:val="000000"/>
          <w:sz w:val="28"/>
          <w:szCs w:val="28"/>
        </w:rPr>
        <w:t xml:space="preserve"> руб., или 99,9%)</w:t>
      </w:r>
    </w:p>
    <w:p w:rsidR="00471DF7" w:rsidRPr="00B01616" w:rsidRDefault="00471DF7"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Раздел 0502 Коммунальное хозяйство план 1 761 268,69 руб., исполнено 1 760 695,48 руб. или 99,9%.</w:t>
      </w:r>
    </w:p>
    <w:p w:rsidR="00B01616" w:rsidRPr="00B01616" w:rsidRDefault="00B01616" w:rsidP="00B01616">
      <w:pPr>
        <w:ind w:firstLine="700"/>
        <w:jc w:val="both"/>
        <w:rPr>
          <w:rFonts w:eastAsia="Calibri" w:cs="Calibri"/>
          <w:color w:val="000000"/>
          <w:sz w:val="28"/>
          <w:szCs w:val="28"/>
        </w:rPr>
      </w:pPr>
    </w:p>
    <w:p w:rsidR="00B01616" w:rsidRPr="00150338" w:rsidRDefault="0067787C" w:rsidP="00B01616">
      <w:pPr>
        <w:ind w:firstLine="700"/>
        <w:jc w:val="both"/>
        <w:rPr>
          <w:rFonts w:eastAsia="Calibri" w:cs="Calibri"/>
          <w:color w:val="000000"/>
          <w:sz w:val="28"/>
          <w:szCs w:val="28"/>
        </w:rPr>
      </w:pPr>
      <w:r>
        <w:rPr>
          <w:rFonts w:eastAsia="Calibri" w:cs="Calibri"/>
          <w:color w:val="000000"/>
          <w:sz w:val="28"/>
          <w:szCs w:val="28"/>
        </w:rPr>
        <w:t xml:space="preserve"> </w:t>
      </w:r>
      <w:r w:rsidR="00B01616" w:rsidRPr="00B01616">
        <w:rPr>
          <w:rFonts w:eastAsia="Calibri" w:cs="Calibri"/>
          <w:color w:val="000000"/>
          <w:sz w:val="28"/>
          <w:szCs w:val="28"/>
        </w:rPr>
        <w:t xml:space="preserve">0502 (ст.224) аренда объектов недвижимости для организации тепло-, водоснабжения населения </w:t>
      </w:r>
      <w:r w:rsidR="00B01616" w:rsidRPr="00150338">
        <w:rPr>
          <w:rFonts w:eastAsia="Calibri" w:cs="Calibri"/>
          <w:color w:val="000000"/>
          <w:sz w:val="28"/>
          <w:szCs w:val="28"/>
        </w:rPr>
        <w:t>1 010 668,69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(ст. 226) монтаж котла 358 533,23 руб.</w:t>
      </w:r>
    </w:p>
    <w:p w:rsidR="00B01616" w:rsidRPr="00150338" w:rsidRDefault="0067787C" w:rsidP="0067787C">
      <w:pPr>
        <w:jc w:val="both"/>
        <w:rPr>
          <w:rFonts w:eastAsia="Calibri" w:cs="Calibri"/>
          <w:color w:val="000000"/>
          <w:sz w:val="28"/>
          <w:szCs w:val="28"/>
        </w:rPr>
      </w:pPr>
      <w:r w:rsidRPr="00150338">
        <w:rPr>
          <w:rFonts w:eastAsia="Calibri" w:cs="Calibri"/>
          <w:color w:val="000000"/>
          <w:sz w:val="28"/>
          <w:szCs w:val="28"/>
        </w:rPr>
        <w:t xml:space="preserve">          </w:t>
      </w:r>
      <w:r w:rsidR="00B01616" w:rsidRPr="00150338">
        <w:rPr>
          <w:rFonts w:eastAsia="Calibri" w:cs="Calibri"/>
          <w:color w:val="000000"/>
          <w:sz w:val="28"/>
          <w:szCs w:val="28"/>
        </w:rPr>
        <w:t>(ст. 225) содержание объекта имущества</w:t>
      </w:r>
      <w:r w:rsidRPr="00150338">
        <w:rPr>
          <w:rFonts w:eastAsia="Calibri" w:cs="Calibri"/>
          <w:color w:val="000000"/>
          <w:sz w:val="28"/>
          <w:szCs w:val="28"/>
        </w:rPr>
        <w:t xml:space="preserve"> (договор ГПХ ) 391 493,56 руб</w:t>
      </w:r>
    </w:p>
    <w:p w:rsidR="00B01616" w:rsidRPr="00150338"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150338">
        <w:rPr>
          <w:rFonts w:eastAsia="Calibri" w:cs="Calibri"/>
          <w:color w:val="000000"/>
          <w:sz w:val="28"/>
          <w:szCs w:val="28"/>
        </w:rPr>
        <w:t>Раздел 0503 Благоустройство план 1 862 410,48 руб., исполнено</w:t>
      </w:r>
      <w:r w:rsidRPr="00B01616">
        <w:rPr>
          <w:rFonts w:eastAsia="Calibri" w:cs="Calibri"/>
          <w:color w:val="000000"/>
          <w:sz w:val="28"/>
          <w:szCs w:val="28"/>
        </w:rPr>
        <w:t xml:space="preserve"> 1 862 410,48 руб. или 100%.</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0503 (ст. 226) Данные расходы предусмотрены в муниципальной программе   "Благоустройство</w:t>
      </w:r>
      <w:r w:rsidR="00CE470E">
        <w:rPr>
          <w:rFonts w:eastAsia="Calibri" w:cs="Calibri"/>
          <w:color w:val="000000"/>
          <w:sz w:val="28"/>
          <w:szCs w:val="28"/>
        </w:rPr>
        <w:t xml:space="preserve"> </w:t>
      </w:r>
      <w:r w:rsidRPr="00B01616">
        <w:rPr>
          <w:rFonts w:eastAsia="Calibri" w:cs="Calibri"/>
          <w:color w:val="000000"/>
          <w:sz w:val="28"/>
          <w:szCs w:val="28"/>
        </w:rPr>
        <w:t>Утуликского МО" на 2023-2025 годы. Подпрограмма "Организация санитарной очистки, сбора и вывоза тве</w:t>
      </w:r>
      <w:r w:rsidR="0067787C">
        <w:rPr>
          <w:rFonts w:eastAsia="Calibri" w:cs="Calibri"/>
          <w:color w:val="000000"/>
          <w:sz w:val="28"/>
          <w:szCs w:val="28"/>
        </w:rPr>
        <w:t>рдых бытовых отходов с территори</w:t>
      </w:r>
      <w:r w:rsidRPr="00B01616">
        <w:rPr>
          <w:rFonts w:eastAsia="Calibri" w:cs="Calibri"/>
          <w:color w:val="000000"/>
          <w:sz w:val="28"/>
          <w:szCs w:val="28"/>
        </w:rPr>
        <w:t>и Утуликского муниципального образования, организация уличного освещения". В рамках подпрограммы обозначено два основных мероприятий:</w:t>
      </w:r>
    </w:p>
    <w:p w:rsidR="00B01616" w:rsidRPr="00B01616" w:rsidRDefault="00B01616" w:rsidP="00B01616">
      <w:pPr>
        <w:ind w:firstLine="700"/>
        <w:jc w:val="both"/>
        <w:rPr>
          <w:rFonts w:eastAsia="Calibri" w:cs="Calibri"/>
          <w:color w:val="000000"/>
          <w:sz w:val="28"/>
          <w:szCs w:val="28"/>
        </w:rPr>
      </w:pPr>
    </w:p>
    <w:p w:rsidR="00B01616" w:rsidRPr="00150338" w:rsidRDefault="00B01616" w:rsidP="0067787C">
      <w:pPr>
        <w:ind w:firstLine="700"/>
        <w:jc w:val="center"/>
        <w:rPr>
          <w:rFonts w:eastAsia="Calibri" w:cs="Calibri"/>
          <w:color w:val="000000"/>
          <w:sz w:val="28"/>
          <w:szCs w:val="28"/>
        </w:rPr>
      </w:pPr>
      <w:r w:rsidRPr="00150338">
        <w:rPr>
          <w:rFonts w:eastAsia="Calibri" w:cs="Calibri"/>
          <w:color w:val="000000"/>
          <w:sz w:val="28"/>
          <w:szCs w:val="28"/>
        </w:rPr>
        <w:t>Мероприятия в рамках заключенных соглашений:</w:t>
      </w:r>
      <w:r w:rsidR="00104E52" w:rsidRPr="00150338">
        <w:rPr>
          <w:rFonts w:eastAsia="Calibri" w:cs="Calibri"/>
          <w:color w:val="000000"/>
          <w:sz w:val="28"/>
          <w:szCs w:val="28"/>
        </w:rPr>
        <w:t xml:space="preserve"> </w:t>
      </w:r>
    </w:p>
    <w:p w:rsidR="00104E52" w:rsidRPr="00150338" w:rsidRDefault="00104E52" w:rsidP="0067787C">
      <w:pPr>
        <w:ind w:firstLine="700"/>
        <w:jc w:val="center"/>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1. Осуществлен ремонт уличного освещения на территории пос. Утулик в рамках Государственной программы Иркутской области "Экономическое развитие и инновационная экономика", подпрограммы «Государственная политика в сфере экономического развития Иркутской области на 2019-2025 годы" (Народные инициативы) "Организация уличного освещения на территории сельского поселения". План на 2023 год 502 500,00 руб., исполнено 502 500,00 руб., или 100%, в том числе: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Средства областного бюджета в сумме 482 400,00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Софинансирование из местного бюджета в сумме 20 100,00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В данном мероприятии реализована субсидия из областного бюджета на реализацию перечня проектов народных инициатив. На территории Утуликского муниципального образования было: Приобретение и установка светодиодных светильников для устройства уличного освещения в п. Утулик по ул. Привокзальная от ж/д переезда в сторону пер. Речной, ул. Привокзальная в районе</w:t>
      </w:r>
      <w:r w:rsidR="0067787C" w:rsidRPr="00150338">
        <w:rPr>
          <w:rFonts w:eastAsia="Calibri" w:cs="Calibri"/>
          <w:color w:val="000000"/>
          <w:sz w:val="28"/>
          <w:szCs w:val="28"/>
        </w:rPr>
        <w:t xml:space="preserve"> домов 17, 18А, 18</w:t>
      </w:r>
      <w:r w:rsidRPr="00150338">
        <w:rPr>
          <w:rFonts w:eastAsia="Calibri" w:cs="Calibri"/>
          <w:color w:val="000000"/>
          <w:sz w:val="28"/>
          <w:szCs w:val="28"/>
        </w:rPr>
        <w:t>, 20, ул. Горная от дома №48 до дома №55, переулок Школьный</w:t>
      </w:r>
      <w:r w:rsidR="0067787C" w:rsidRPr="00150338">
        <w:rPr>
          <w:rFonts w:eastAsia="Calibri" w:cs="Calibri"/>
          <w:color w:val="000000"/>
          <w:sz w:val="28"/>
          <w:szCs w:val="28"/>
        </w:rPr>
        <w:t>.</w:t>
      </w:r>
    </w:p>
    <w:p w:rsidR="00B01616" w:rsidRPr="00150338"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w:t>
      </w:r>
      <w:r w:rsidRPr="00150338">
        <w:rPr>
          <w:rFonts w:eastAsia="Calibri" w:cs="Calibri"/>
          <w:color w:val="000000"/>
          <w:sz w:val="28"/>
          <w:szCs w:val="28"/>
        </w:rPr>
        <w:t>2. Проведены мероприятия по выявлению и оценке объектов накопленного вреда окружающей среде в, Утулик и п. Мангутай. Источником финансирования являлись средства из бюджета Слюдянского муниципального района в виде иного межбюджетного трансферта в сумме 910 000,00 руб.</w:t>
      </w:r>
    </w:p>
    <w:p w:rsidR="00B01616" w:rsidRPr="00150338" w:rsidRDefault="00B01616"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Мероприятия </w:t>
      </w:r>
      <w:r w:rsidR="00471DF7">
        <w:rPr>
          <w:rFonts w:eastAsia="Calibri" w:cs="Calibri"/>
          <w:color w:val="000000"/>
          <w:sz w:val="28"/>
          <w:szCs w:val="28"/>
        </w:rPr>
        <w:t xml:space="preserve">из </w:t>
      </w:r>
      <w:r w:rsidRPr="00150338">
        <w:rPr>
          <w:rFonts w:eastAsia="Calibri" w:cs="Calibri"/>
          <w:color w:val="000000"/>
          <w:sz w:val="28"/>
          <w:szCs w:val="28"/>
        </w:rPr>
        <w:t xml:space="preserve">местного бюджета: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Оплата оказанных услуг по охране ярмарочной площади 11 000,00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2. Проведение исследования воды 1 305,38 руб.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lastRenderedPageBreak/>
        <w:t>3."Благоустройство общественной территории" содержание площадок ТКО на территории Утуликского муниципального образования 437 605,10</w:t>
      </w:r>
      <w:r w:rsidR="0067787C" w:rsidRPr="00150338">
        <w:rPr>
          <w:rFonts w:eastAsia="Calibri" w:cs="Calibri"/>
          <w:color w:val="000000"/>
          <w:sz w:val="28"/>
          <w:szCs w:val="28"/>
        </w:rPr>
        <w:t xml:space="preserve"> руб.</w:t>
      </w:r>
    </w:p>
    <w:p w:rsidR="00471DF7" w:rsidRDefault="00471DF7" w:rsidP="0067787C">
      <w:pPr>
        <w:ind w:firstLine="700"/>
        <w:jc w:val="center"/>
        <w:rPr>
          <w:rFonts w:eastAsia="Calibri" w:cs="Calibri"/>
          <w:color w:val="000000"/>
          <w:sz w:val="28"/>
          <w:szCs w:val="28"/>
        </w:rPr>
      </w:pPr>
    </w:p>
    <w:p w:rsidR="0067787C" w:rsidRPr="00150338" w:rsidRDefault="00B01616" w:rsidP="0067787C">
      <w:pPr>
        <w:ind w:firstLine="700"/>
        <w:jc w:val="center"/>
        <w:rPr>
          <w:rFonts w:eastAsia="Calibri" w:cs="Calibri"/>
          <w:color w:val="000000"/>
          <w:sz w:val="28"/>
          <w:szCs w:val="28"/>
        </w:rPr>
      </w:pPr>
      <w:r w:rsidRPr="00150338">
        <w:rPr>
          <w:rFonts w:eastAsia="Calibri" w:cs="Calibri"/>
          <w:color w:val="000000"/>
          <w:sz w:val="28"/>
          <w:szCs w:val="28"/>
        </w:rPr>
        <w:t>Культура, кинематография</w:t>
      </w:r>
    </w:p>
    <w:p w:rsidR="00B01616" w:rsidRDefault="00B01616" w:rsidP="00B01616">
      <w:pPr>
        <w:ind w:firstLine="700"/>
        <w:jc w:val="both"/>
        <w:rPr>
          <w:rFonts w:eastAsia="Calibri" w:cs="Calibri"/>
          <w:color w:val="000000"/>
          <w:sz w:val="28"/>
          <w:szCs w:val="28"/>
        </w:rPr>
      </w:pPr>
      <w:r w:rsidRPr="00150338">
        <w:rPr>
          <w:rFonts w:eastAsia="Calibri" w:cs="Calibri"/>
          <w:color w:val="000000"/>
          <w:sz w:val="28"/>
          <w:szCs w:val="28"/>
        </w:rPr>
        <w:t>(план- 4 894 561,01 руб., факт- 4 894 561,01 руб., или 100%)</w:t>
      </w:r>
    </w:p>
    <w:p w:rsidR="00471DF7" w:rsidRPr="00150338" w:rsidRDefault="00471DF7"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Раздел 0801 Культура</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0801(ст.211,212,213,223,225,226,346,349) Расходы произведены в рамках муниципальной программы "Развитие культуры в Утуликском муниципальном образовании" на 2023-2025 год</w:t>
      </w:r>
    </w:p>
    <w:p w:rsidR="00B01616" w:rsidRPr="00150338"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w:t>
      </w:r>
      <w:r w:rsidRPr="00150338">
        <w:rPr>
          <w:rFonts w:eastAsia="Calibri" w:cs="Calibri"/>
          <w:color w:val="000000"/>
          <w:sz w:val="28"/>
          <w:szCs w:val="28"/>
        </w:rPr>
        <w:t xml:space="preserve">Фонд заработной платы работников учреждения культуры МКУ «Сельский Дом культуры пос. Утулик» составил 3 905 390,18 руб. Плановое значение среднемесячной заработной платы работников, определенное для муниципального района (городского округа) в соответствии с Майскими Указами Президента на 2023 год 51 760,3 руб., фактически среднемесячная заработная плата в расчете на 1-го работника за 2023 года (без внешних совместителей) составила 51 818,9 рублей, среднесписочная численность 4,8.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Коммунальные расходы составили 424 328,94 руб.,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Охранно-пожарная сигнализация 58 225,00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Оплата по договорам ГПХ 353 507,50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Создание, наполнение и тех.поддержка сайта учреждения 14 900,00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Обращение с ТКО 41 124,16 руб.,</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Затраты на проведение социально-значимых мероприятий 97 085,23 руб. </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Обслуживание государственного (муниципального) долга</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(план 500 руб., факт 0,00 руб., или 0)</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1301 Обслуживание муниципального долга. Средства на обслуживание муниципального долга не использовались, т.к. в течении года бюджетный кредит не предоставлялся.</w:t>
      </w:r>
    </w:p>
    <w:p w:rsidR="00B01616" w:rsidRPr="00150338" w:rsidRDefault="00B01616"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Межбюджетные трансферты общего характера </w:t>
      </w:r>
      <w:r w:rsidR="00EC7595" w:rsidRPr="00150338">
        <w:rPr>
          <w:rFonts w:eastAsia="Calibri" w:cs="Calibri"/>
          <w:color w:val="000000"/>
          <w:sz w:val="28"/>
          <w:szCs w:val="28"/>
        </w:rPr>
        <w:t xml:space="preserve">бюджетам субъектов РФ и </w:t>
      </w:r>
      <w:r w:rsidRPr="00150338">
        <w:rPr>
          <w:rFonts w:eastAsia="Calibri" w:cs="Calibri"/>
          <w:color w:val="000000"/>
          <w:sz w:val="28"/>
          <w:szCs w:val="28"/>
        </w:rPr>
        <w:t xml:space="preserve">муниципальных образований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(план- 1 762 644,83 руб., факт- 1 762 644,83 руб., или 100%)</w:t>
      </w:r>
    </w:p>
    <w:p w:rsidR="00B01616" w:rsidRPr="00150338" w:rsidRDefault="00B01616"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Раздел 1403 Прочие межбюджетные трансферты общего характера 1403</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1403 Плановые показатели на 2023 год составили 1 762 644,83 руб., исполнено 100%., в том числе:</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1.Исполнение бюджета поселения в сумме 1 541 117,00 руб.;</w:t>
      </w:r>
    </w:p>
    <w:p w:rsidR="00EC7595"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2. Организация и осуществление мероприятий по ГО и ЧС в сумме </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23 132,69 руб.;</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lastRenderedPageBreak/>
        <w:t xml:space="preserve">3. Осуществление внешнего финансового контроля в сумме </w:t>
      </w:r>
      <w:r w:rsidRPr="00150338">
        <w:rPr>
          <w:rFonts w:eastAsia="Calibri" w:cs="Calibri"/>
          <w:color w:val="000000"/>
          <w:sz w:val="28"/>
          <w:szCs w:val="28"/>
        </w:rPr>
        <w:t>198 395,14</w:t>
      </w:r>
      <w:r w:rsidRPr="00B01616">
        <w:rPr>
          <w:rFonts w:eastAsia="Calibri" w:cs="Calibri"/>
          <w:color w:val="000000"/>
          <w:sz w:val="28"/>
          <w:szCs w:val="28"/>
        </w:rPr>
        <w:t xml:space="preserve"> руб.,</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Пояснения об исполнении доходов</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Формирование основных параметров бюджета Утуликского муниципального образования на 2023 год осуществлено в соответствии с требованиями действующего бюджетного и налогового законодательства с учетом планируемых с 2023 года изменений, исходя из ожидаемых параметров исполнения бюджета на 2022 год, основных параметров прогноза социально-экономического развития Утуликского муниципального образования и субъекта Российской Федерации на 2023 год.</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При подготовке прогноза доходов на 2023 год учтены положения Федеральных законов от 26.04.2007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от 22.07.2008 №121-ФЗ «О внесении изменений в часть вторую Налогового кодекса Российской Федерации», Закона Иркутской области «Об областном бюджете на 2023 год и плановый период 2024-2025 годы».</w:t>
      </w:r>
    </w:p>
    <w:p w:rsidR="00B01616" w:rsidRPr="00B01616" w:rsidRDefault="00B01616" w:rsidP="00B01616">
      <w:pPr>
        <w:autoSpaceDE w:val="0"/>
        <w:autoSpaceDN w:val="0"/>
        <w:adjustRightInd w:val="0"/>
        <w:ind w:firstLine="860"/>
        <w:jc w:val="both"/>
        <w:rPr>
          <w:sz w:val="28"/>
          <w:szCs w:val="28"/>
        </w:rPr>
      </w:pPr>
      <w:r w:rsidRPr="00B01616">
        <w:rPr>
          <w:rFonts w:cs="Calibri"/>
          <w:color w:val="000000"/>
          <w:sz w:val="28"/>
          <w:szCs w:val="28"/>
        </w:rPr>
        <w:t>Исполнение бюджета Утуликского поселения за 2022-2023 года представлены в таблице 1.</w:t>
      </w:r>
    </w:p>
    <w:p w:rsidR="00B01616" w:rsidRPr="00150338" w:rsidRDefault="00B01616" w:rsidP="00B01616">
      <w:pPr>
        <w:autoSpaceDE w:val="0"/>
        <w:autoSpaceDN w:val="0"/>
        <w:adjustRightInd w:val="0"/>
        <w:ind w:firstLine="720"/>
        <w:jc w:val="right"/>
        <w:rPr>
          <w:sz w:val="28"/>
          <w:szCs w:val="28"/>
        </w:rPr>
      </w:pPr>
      <w:r w:rsidRPr="00150338">
        <w:rPr>
          <w:rFonts w:cs="Calibri"/>
          <w:color w:val="000000"/>
          <w:sz w:val="28"/>
          <w:szCs w:val="28"/>
        </w:rPr>
        <w:t>Таблица 1</w:t>
      </w:r>
    </w:p>
    <w:p w:rsidR="00B01616" w:rsidRPr="00150338" w:rsidRDefault="00B01616" w:rsidP="00B01616">
      <w:pPr>
        <w:autoSpaceDE w:val="0"/>
        <w:autoSpaceDN w:val="0"/>
        <w:adjustRightInd w:val="0"/>
        <w:ind w:firstLine="720"/>
        <w:jc w:val="both"/>
        <w:rPr>
          <w:sz w:val="28"/>
          <w:szCs w:val="28"/>
        </w:rPr>
      </w:pPr>
      <w:r w:rsidRPr="00150338">
        <w:rPr>
          <w:rFonts w:cs="Calibri"/>
          <w:color w:val="000000"/>
          <w:sz w:val="28"/>
          <w:szCs w:val="28"/>
        </w:rPr>
        <w:t>Динамика исполнения доходов бюджета Утуликского муниципального образования за 2022-2023 года</w:t>
      </w:r>
    </w:p>
    <w:p w:rsidR="00B01616" w:rsidRPr="00150338" w:rsidRDefault="00B01616" w:rsidP="00B01616">
      <w:pPr>
        <w:autoSpaceDE w:val="0"/>
        <w:autoSpaceDN w:val="0"/>
        <w:adjustRightInd w:val="0"/>
        <w:ind w:firstLine="720"/>
        <w:jc w:val="both"/>
        <w:rPr>
          <w:rFonts w:cs="Calibri"/>
        </w:rPr>
      </w:pPr>
      <w:r w:rsidRPr="00150338">
        <w:rPr>
          <w:rFonts w:cs="Calibri"/>
          <w:color w:val="000000"/>
        </w:rPr>
        <w:t>Ед. изм. руб</w:t>
      </w:r>
      <w:r w:rsidRPr="00150338">
        <w:rPr>
          <w:color w:val="000000"/>
        </w:rPr>
        <w:t>.</w:t>
      </w:r>
    </w:p>
    <w:tbl>
      <w:tblPr>
        <w:tblW w:w="10110" w:type="dxa"/>
        <w:tblInd w:w="-176" w:type="dxa"/>
        <w:tblCellMar>
          <w:left w:w="0" w:type="dxa"/>
          <w:right w:w="0" w:type="dxa"/>
        </w:tblCellMar>
        <w:tblLook w:val="0000" w:firstRow="0" w:lastRow="0" w:firstColumn="0" w:lastColumn="0" w:noHBand="0" w:noVBand="0"/>
      </w:tblPr>
      <w:tblGrid>
        <w:gridCol w:w="2340"/>
        <w:gridCol w:w="1648"/>
        <w:gridCol w:w="1653"/>
        <w:gridCol w:w="1694"/>
        <w:gridCol w:w="1505"/>
        <w:gridCol w:w="1270"/>
      </w:tblGrid>
      <w:tr w:rsidR="00B01616" w:rsidRPr="00150338" w:rsidTr="00AE786A">
        <w:trPr>
          <w:trHeight w:val="552"/>
        </w:trPr>
        <w:tc>
          <w:tcPr>
            <w:tcW w:w="23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Наименование показателя</w:t>
            </w:r>
          </w:p>
        </w:tc>
        <w:tc>
          <w:tcPr>
            <w:tcW w:w="16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Факт 2022</w:t>
            </w:r>
          </w:p>
        </w:tc>
        <w:tc>
          <w:tcPr>
            <w:tcW w:w="1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План 2023</w:t>
            </w:r>
          </w:p>
        </w:tc>
        <w:tc>
          <w:tcPr>
            <w:tcW w:w="1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Факт 2023</w:t>
            </w:r>
          </w:p>
        </w:tc>
        <w:tc>
          <w:tcPr>
            <w:tcW w:w="1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 исполнения</w:t>
            </w:r>
          </w:p>
        </w:tc>
        <w:tc>
          <w:tcPr>
            <w:tcW w:w="1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Темп роста 2023 к 2022 %</w:t>
            </w:r>
          </w:p>
        </w:tc>
      </w:tr>
      <w:tr w:rsidR="00B01616" w:rsidRPr="00150338" w:rsidTr="00AE786A">
        <w:trPr>
          <w:trHeight w:val="288"/>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 xml:space="preserve">Налоговые доходы </w:t>
            </w:r>
          </w:p>
        </w:tc>
        <w:tc>
          <w:tcPr>
            <w:tcW w:w="1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15 018 529,46</w:t>
            </w:r>
          </w:p>
        </w:tc>
        <w:tc>
          <w:tcPr>
            <w:tcW w:w="1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3 691 361,84</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3 827 004,27</w:t>
            </w:r>
          </w:p>
        </w:tc>
        <w:tc>
          <w:tcPr>
            <w:tcW w:w="1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103,7%</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25,5</w:t>
            </w:r>
          </w:p>
        </w:tc>
      </w:tr>
      <w:tr w:rsidR="00B01616" w:rsidRPr="00150338" w:rsidTr="00AE786A">
        <w:trPr>
          <w:trHeight w:val="288"/>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Неналоговые доходы</w:t>
            </w:r>
          </w:p>
        </w:tc>
        <w:tc>
          <w:tcPr>
            <w:tcW w:w="1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3 419,40</w:t>
            </w:r>
          </w:p>
        </w:tc>
        <w:tc>
          <w:tcPr>
            <w:tcW w:w="1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13 492,35</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13 755,96</w:t>
            </w:r>
          </w:p>
        </w:tc>
        <w:tc>
          <w:tcPr>
            <w:tcW w:w="1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shd w:val="clear" w:color="auto" w:fill="FFFFFF"/>
              </w:rPr>
              <w:t>102%</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402,2</w:t>
            </w:r>
          </w:p>
        </w:tc>
      </w:tr>
      <w:tr w:rsidR="00B01616" w:rsidRPr="00150338" w:rsidTr="00AE786A">
        <w:trPr>
          <w:trHeight w:val="528"/>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Безвозмездные поступления</w:t>
            </w:r>
          </w:p>
        </w:tc>
        <w:tc>
          <w:tcPr>
            <w:tcW w:w="1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16 645 670,00</w:t>
            </w:r>
          </w:p>
        </w:tc>
        <w:tc>
          <w:tcPr>
            <w:tcW w:w="1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18 016 300,00</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18 016 300,00</w:t>
            </w:r>
          </w:p>
        </w:tc>
        <w:tc>
          <w:tcPr>
            <w:tcW w:w="1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100%</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108,2</w:t>
            </w:r>
          </w:p>
        </w:tc>
      </w:tr>
      <w:tr w:rsidR="00B01616" w:rsidRPr="00150338" w:rsidTr="00AE786A">
        <w:trPr>
          <w:trHeight w:val="288"/>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i/>
                <w:color w:val="000000"/>
              </w:rPr>
              <w:t xml:space="preserve">Итого доходов: </w:t>
            </w:r>
          </w:p>
        </w:tc>
        <w:tc>
          <w:tcPr>
            <w:tcW w:w="1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31 667 618,86</w:t>
            </w:r>
          </w:p>
        </w:tc>
        <w:tc>
          <w:tcPr>
            <w:tcW w:w="1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21 721 154,19</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21 857 060,23</w:t>
            </w:r>
          </w:p>
        </w:tc>
        <w:tc>
          <w:tcPr>
            <w:tcW w:w="1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100,6%</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01616" w:rsidRPr="00150338" w:rsidRDefault="00B01616" w:rsidP="00AE786A">
            <w:pPr>
              <w:shd w:val="clear" w:color="auto" w:fill="FFFFFF"/>
              <w:autoSpaceDE w:val="0"/>
              <w:autoSpaceDN w:val="0"/>
              <w:adjustRightInd w:val="0"/>
              <w:jc w:val="both"/>
              <w:rPr>
                <w:rFonts w:cs="Calibri"/>
              </w:rPr>
            </w:pPr>
            <w:r w:rsidRPr="00150338">
              <w:rPr>
                <w:color w:val="000000"/>
              </w:rPr>
              <w:t>69</w:t>
            </w:r>
          </w:p>
        </w:tc>
      </w:tr>
    </w:tbl>
    <w:p w:rsidR="00B01616" w:rsidRPr="00150338" w:rsidRDefault="00B01616" w:rsidP="00B01616">
      <w:pPr>
        <w:autoSpaceDE w:val="0"/>
        <w:autoSpaceDN w:val="0"/>
        <w:adjustRightInd w:val="0"/>
        <w:jc w:val="both"/>
        <w:rPr>
          <w:rFonts w:cs="Calibri"/>
        </w:rPr>
      </w:pPr>
      <w:r w:rsidRPr="00150338">
        <w:rPr>
          <w:color w:val="000000"/>
        </w:rPr>
        <w:t> </w:t>
      </w:r>
    </w:p>
    <w:p w:rsidR="00B01616" w:rsidRPr="00150338" w:rsidRDefault="00B01616" w:rsidP="00B01616">
      <w:pPr>
        <w:ind w:firstLine="700"/>
        <w:jc w:val="both"/>
        <w:rPr>
          <w:rFonts w:eastAsia="Calibri" w:cs="Calibri"/>
          <w:color w:val="000000"/>
          <w:sz w:val="28"/>
          <w:szCs w:val="28"/>
        </w:rPr>
      </w:pP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Исходя из представленных таблицы 1, исполнение доходной части бюджета за 2023 год составило 21 857 060,23 руб.  или 100,6 % от утвержденных плановых назначений, темп роста к аналогичному периоду прошлого года составил 69%.</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Поступление налоговых доходов в бюджет Утуликского МО в 2023 году составило 3 827 004,27 руб. или 103,7% от утвержденного плана, темп роста к 2022 году составил 25,5%.</w:t>
      </w:r>
    </w:p>
    <w:p w:rsidR="00B01616" w:rsidRPr="00B01616" w:rsidRDefault="00B01616" w:rsidP="00B01616">
      <w:pPr>
        <w:jc w:val="both"/>
        <w:rPr>
          <w:rFonts w:eastAsia="Calibri" w:cs="Calibri"/>
          <w:color w:val="000000"/>
          <w:sz w:val="28"/>
          <w:szCs w:val="28"/>
        </w:rPr>
      </w:pPr>
      <w:r w:rsidRPr="00B01616">
        <w:rPr>
          <w:rFonts w:eastAsia="Calibri" w:cs="Calibri"/>
          <w:color w:val="000000"/>
          <w:sz w:val="28"/>
          <w:szCs w:val="28"/>
        </w:rPr>
        <w:lastRenderedPageBreak/>
        <w:t>Безвозмездные поступления в 2023 году исполнены в сумме 18 016 300,00 руб. или 100% от утвержденного плана на год, темп роста к 2022 году составил 108,2%.</w:t>
      </w:r>
    </w:p>
    <w:p w:rsidR="00B01616" w:rsidRPr="00B01616" w:rsidRDefault="00B01616" w:rsidP="00B01616">
      <w:pPr>
        <w:ind w:firstLine="709"/>
        <w:jc w:val="both"/>
        <w:rPr>
          <w:rFonts w:eastAsia="Calibri" w:cs="Calibri"/>
          <w:color w:val="000000"/>
          <w:sz w:val="28"/>
          <w:szCs w:val="28"/>
        </w:rPr>
      </w:pPr>
      <w:r w:rsidRPr="00B01616">
        <w:rPr>
          <w:rFonts w:eastAsia="Calibri" w:cs="Calibri"/>
          <w:color w:val="000000"/>
          <w:sz w:val="28"/>
          <w:szCs w:val="28"/>
        </w:rPr>
        <w:t>Основными источниками налоговых и неналоговых доходов бюджета Утуликского МО в 2023 году являются:</w:t>
      </w:r>
    </w:p>
    <w:p w:rsidR="00B01616" w:rsidRPr="00150338" w:rsidRDefault="00B01616" w:rsidP="00B01616">
      <w:pPr>
        <w:pStyle w:val="ab"/>
        <w:numPr>
          <w:ilvl w:val="0"/>
          <w:numId w:val="20"/>
        </w:numPr>
        <w:ind w:left="0"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налог на доходы физических лиц – удельный вес от общего объема налоговых доходов составил 17,9%,</w:t>
      </w:r>
    </w:p>
    <w:p w:rsidR="00B01616" w:rsidRPr="00150338" w:rsidRDefault="00B01616" w:rsidP="00B01616">
      <w:pPr>
        <w:pStyle w:val="ab"/>
        <w:numPr>
          <w:ilvl w:val="0"/>
          <w:numId w:val="20"/>
        </w:numPr>
        <w:ind w:left="0"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акцизы по подакцизным товарам – 49%,</w:t>
      </w:r>
    </w:p>
    <w:p w:rsidR="00B01616" w:rsidRPr="00150338" w:rsidRDefault="00B01616" w:rsidP="00B01616">
      <w:pPr>
        <w:pStyle w:val="ab"/>
        <w:numPr>
          <w:ilvl w:val="0"/>
          <w:numId w:val="20"/>
        </w:numPr>
        <w:ind w:left="0"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налог на имущество физических лиц – 7,1%,</w:t>
      </w:r>
    </w:p>
    <w:p w:rsidR="00B01616" w:rsidRPr="00150338" w:rsidRDefault="00B01616" w:rsidP="00B01616">
      <w:pPr>
        <w:pStyle w:val="ab"/>
        <w:numPr>
          <w:ilvl w:val="0"/>
          <w:numId w:val="20"/>
        </w:numPr>
        <w:ind w:left="0" w:right="-284"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земельный налог – 25,6%,</w:t>
      </w:r>
    </w:p>
    <w:p w:rsidR="00B01616" w:rsidRPr="00150338" w:rsidRDefault="00B01616" w:rsidP="00B01616">
      <w:pPr>
        <w:pStyle w:val="ab"/>
        <w:numPr>
          <w:ilvl w:val="0"/>
          <w:numId w:val="20"/>
        </w:numPr>
        <w:ind w:left="0"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государственная пошлина за совершение нотариальных действий – 0,04 %,</w:t>
      </w:r>
    </w:p>
    <w:p w:rsidR="00B01616" w:rsidRPr="00150338" w:rsidRDefault="00B01616" w:rsidP="00B01616">
      <w:pPr>
        <w:pStyle w:val="ab"/>
        <w:numPr>
          <w:ilvl w:val="0"/>
          <w:numId w:val="20"/>
        </w:numPr>
        <w:ind w:left="0"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штрафы, санкции, возмещение ущерба 0,3%,</w:t>
      </w:r>
    </w:p>
    <w:p w:rsidR="00B01616" w:rsidRPr="00150338" w:rsidRDefault="00B01616" w:rsidP="00B01616">
      <w:pPr>
        <w:pStyle w:val="ab"/>
        <w:numPr>
          <w:ilvl w:val="0"/>
          <w:numId w:val="20"/>
        </w:numPr>
        <w:ind w:left="0" w:firstLine="360"/>
        <w:jc w:val="both"/>
        <w:rPr>
          <w:rFonts w:ascii="Times New Roman" w:eastAsia="Calibri" w:hAnsi="Times New Roman" w:cs="Times New Roman"/>
          <w:color w:val="000000"/>
          <w:sz w:val="28"/>
          <w:szCs w:val="28"/>
        </w:rPr>
      </w:pPr>
      <w:r w:rsidRPr="00150338">
        <w:rPr>
          <w:rFonts w:ascii="Times New Roman" w:eastAsia="Calibri" w:hAnsi="Times New Roman" w:cs="Times New Roman"/>
          <w:color w:val="000000"/>
          <w:sz w:val="28"/>
          <w:szCs w:val="28"/>
        </w:rPr>
        <w:t>прочие неналоговые доходы 0,06%.</w:t>
      </w:r>
    </w:p>
    <w:p w:rsidR="00B01616" w:rsidRPr="00150338" w:rsidRDefault="00B01616" w:rsidP="00B01616">
      <w:pPr>
        <w:jc w:val="both"/>
        <w:rPr>
          <w:rFonts w:eastAsia="Calibri" w:cs="Calibri"/>
          <w:color w:val="000000"/>
          <w:sz w:val="28"/>
          <w:szCs w:val="28"/>
        </w:rPr>
      </w:pPr>
      <w:r w:rsidRPr="00150338">
        <w:rPr>
          <w:rFonts w:eastAsia="Calibri" w:cs="Calibri"/>
          <w:color w:val="000000"/>
          <w:sz w:val="28"/>
          <w:szCs w:val="28"/>
        </w:rPr>
        <w:t xml:space="preserve">  НАЛОГОВЫЕ ДОХОДЫ</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Налог на доходы физических лиц</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Поступления по налогу на доходы физических лиц (далее НДФЛ) в 2023 году составили 686 371,24 руб. или 106,8% к утвержденным бюджетным назначениям. Темп роста к 2022 году составил 122,9. Увеличение произошло в главную очередь, из-за ситуации с коронавирусной инфекцией в 2022 году, которая повлияла на работу предприятий находящихся на территории поселения, многие не осуществляли свою деятельность в связи с карантином.</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Акцизы по подакцизным товарам (продукции), </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производимым на территории РФ</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Акцизы по подакцизным товарам (продукции), производимым на территории поступили в 2023 году в бюджет поселения в сумме 1 880 210,72 руб. При утвержденном плане на 2023 год в размере 1 812 200,00 руб., исполнение составило 103,7%, темп роста по сравнению с аналогичным периодом прошлого года составил 104,7% в связи с повышением стоимости акцизов отдельных видов подакцизной продукции.</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Налог на имущество физических лиц</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Утвержденные плановые назначения по налогу на имущество физических лиц (далее НИФЛ) исполнены в сумме 272 711,71 руб. исполнение составило 102,9%, Темп роста к 2022 году составил 164,2%. Рост налога обусловлен поступлением недоимки в бюджет поселения.</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Земельный налог</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Земельный налог в 2023 году исполнен в сумме 986 200,60 руб. или на 101,7 % от утверждённого годового плана на 2023 год. Темп роста к аналогичному периоду 2022 года составил 7,9%. Снижение налога в отчетном периоде обусловлено погашением в 2022 году задолженности в </w:t>
      </w:r>
      <w:r w:rsidRPr="00B01616">
        <w:rPr>
          <w:rFonts w:eastAsia="Calibri" w:cs="Calibri"/>
          <w:color w:val="000000"/>
          <w:sz w:val="28"/>
          <w:szCs w:val="28"/>
        </w:rPr>
        <w:lastRenderedPageBreak/>
        <w:t>процедуре банкротства, в частности, от ООО «Востокрегионстрой» в сумме 7 992 747,98 руб., а также в результате работы судебных приставов от ООО «БайкалТур» в сумме 1 256 160,43 руб.</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Государственная пошлина</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Государственная пошлина при плане 1 510,00 руб. исполнена в сумме 1 510,00 руб. или 100%. Снижение поступлений государственной пошлины к поступлениям 2022 года составило 24,1% по причине снижения количеств обратившихся за совершением нотариальных действий.</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НЕНАЛОГОВЫЕ ДОХОДЫ</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Штрафы, санкции и возмещение ущерба</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Штрафы, санкции в 2023 году при плане 11 300,00 руб. составили 11 551,33 руб. или 102,2%, темп роста поступлений штрафов к 2022 году составил 385,05%, рост обусловлен передачей дифференцированного норматива отчислений в бюджет поселения по доходам от сумм пеней по налогам и сборам в размере 0,001%.</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Прочие неналоговые доходы.</w:t>
      </w: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Прочие неналоговые доходы бюджетов сельских поселений, при плане 2 195,35 руб. исполнено в сумме 2 204,63 руб. Оплата согласно заключенных договоров с КУМИ Слюдянского района (оплата за использование земельного участка для размещения объекта).</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 xml:space="preserve"> БЕЗВОЗМЕЗДНЫЕ ПОСТУПЛЕНИЯ</w:t>
      </w:r>
    </w:p>
    <w:p w:rsidR="00B01616" w:rsidRPr="00B01616" w:rsidRDefault="00B01616" w:rsidP="00B01616">
      <w:pPr>
        <w:ind w:firstLine="700"/>
        <w:jc w:val="both"/>
        <w:rPr>
          <w:rFonts w:eastAsia="Calibri" w:cs="Calibri"/>
          <w:color w:val="000000"/>
          <w:sz w:val="28"/>
          <w:szCs w:val="28"/>
        </w:rPr>
      </w:pPr>
    </w:p>
    <w:p w:rsidR="00B01616" w:rsidRPr="00B01616" w:rsidRDefault="00B01616" w:rsidP="00B01616">
      <w:pPr>
        <w:ind w:firstLine="700"/>
        <w:jc w:val="both"/>
        <w:rPr>
          <w:rFonts w:eastAsia="Calibri" w:cs="Calibri"/>
          <w:color w:val="000000"/>
          <w:sz w:val="28"/>
          <w:szCs w:val="28"/>
        </w:rPr>
      </w:pPr>
      <w:r w:rsidRPr="00B01616">
        <w:rPr>
          <w:rFonts w:eastAsia="Calibri" w:cs="Calibri"/>
          <w:color w:val="000000"/>
          <w:sz w:val="28"/>
          <w:szCs w:val="28"/>
        </w:rPr>
        <w:t>Безвозмездные поступления в бюджете Утуликского МО в 2023 году исполнены в сумме 18 016 300 руб. или 100% с темпом роста к 2022 году 108,2%.</w:t>
      </w:r>
    </w:p>
    <w:p w:rsidR="00B01616" w:rsidRPr="00150338" w:rsidRDefault="007220F4" w:rsidP="00B01616">
      <w:pPr>
        <w:ind w:firstLine="700"/>
        <w:jc w:val="both"/>
        <w:rPr>
          <w:rFonts w:eastAsia="Calibri" w:cs="Calibri"/>
          <w:color w:val="000000"/>
          <w:sz w:val="28"/>
          <w:szCs w:val="28"/>
        </w:rPr>
      </w:pPr>
      <w:r w:rsidRPr="00150338">
        <w:rPr>
          <w:rFonts w:eastAsia="Calibri" w:cs="Calibri"/>
          <w:color w:val="000000"/>
          <w:sz w:val="28"/>
          <w:szCs w:val="28"/>
        </w:rPr>
        <w:t xml:space="preserve">ДОТАЦИИ </w:t>
      </w:r>
      <w:r w:rsidR="00B01616" w:rsidRPr="00150338">
        <w:rPr>
          <w:rFonts w:eastAsia="Calibri" w:cs="Calibri"/>
          <w:color w:val="000000"/>
          <w:sz w:val="28"/>
          <w:szCs w:val="28"/>
        </w:rPr>
        <w:t>исполнены в сумме 16 210 000,00 руб. или 100% к плану, в т.ч.:</w:t>
      </w:r>
    </w:p>
    <w:p w:rsidR="00B01616" w:rsidRPr="00B01616" w:rsidRDefault="00B01616" w:rsidP="00B01616">
      <w:pPr>
        <w:ind w:firstLine="700"/>
        <w:jc w:val="both"/>
        <w:rPr>
          <w:rFonts w:eastAsia="Calibri" w:cs="Calibri"/>
          <w:color w:val="000000"/>
          <w:sz w:val="28"/>
          <w:szCs w:val="28"/>
        </w:rPr>
      </w:pPr>
      <w:r w:rsidRPr="00150338">
        <w:rPr>
          <w:rFonts w:eastAsia="Calibri" w:cs="Calibri"/>
          <w:color w:val="000000"/>
          <w:sz w:val="28"/>
          <w:szCs w:val="28"/>
        </w:rPr>
        <w:t>дотация на выравнивание</w:t>
      </w:r>
      <w:r w:rsidRPr="00B01616">
        <w:rPr>
          <w:rFonts w:eastAsia="Calibri" w:cs="Calibri"/>
          <w:color w:val="000000"/>
          <w:sz w:val="28"/>
          <w:szCs w:val="28"/>
        </w:rPr>
        <w:t xml:space="preserve"> бюджетной обеспеченности из районного бюджета исполнены в сумме 16 210 000,00 руб. или 100%</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Прочие субсидии:</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субсидия на реализацию проектов народных инициатив исполнены в размере 482 400,0 руб. (областной бюджет) 100%;</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 xml:space="preserve">                 Субвенции исполнены в сумме 241 200,00 руб. или 100% к утвержденному плану, в т.ч.:</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субвенция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исполнены в сумме 700,0 руб. (областной бюджет);</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lastRenderedPageBreak/>
        <w:t>субвенция на осуществление первичного воинского учета на территориях, где отсутствуют военные комиссариаты исполнены в сумме 173 700,00 руб. (федеральный бюджет);</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субвенция на осуществление областного государственного полномочия по водоснабжению и водоотведению исполнены в сумме 66 800,00 руб. (областной бюджет).</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Иные межбюджетные трансферты, передаваемые бюджетам сельских поселений исполнены в сумме 1 082 700,00 руб. или 100% от плана:</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Реализация мероприятий по выявлению и оценке объектов накопленного вреда окружающей среде в сумме 910 000,00 руб. (бюджет района)</w:t>
      </w:r>
    </w:p>
    <w:p w:rsidR="00B01616" w:rsidRPr="00150338" w:rsidRDefault="00B01616" w:rsidP="00B01616">
      <w:pPr>
        <w:ind w:firstLine="700"/>
        <w:jc w:val="both"/>
        <w:rPr>
          <w:rFonts w:eastAsia="Calibri" w:cs="Calibri"/>
          <w:color w:val="000000"/>
          <w:sz w:val="28"/>
          <w:szCs w:val="28"/>
        </w:rPr>
      </w:pPr>
      <w:r w:rsidRPr="00150338">
        <w:rPr>
          <w:rFonts w:eastAsia="Calibri" w:cs="Calibri"/>
          <w:color w:val="000000"/>
          <w:sz w:val="28"/>
          <w:szCs w:val="28"/>
        </w:rPr>
        <w:t>Иные МБТ на обеспечение сбалансированности местных бюджетов исполнены в сумме 172 700,00 руб. (бюджет района).</w:t>
      </w:r>
    </w:p>
    <w:p w:rsidR="00206A6E" w:rsidRPr="00150338" w:rsidRDefault="00206A6E" w:rsidP="00206A6E">
      <w:pPr>
        <w:ind w:firstLine="700"/>
        <w:jc w:val="both"/>
        <w:rPr>
          <w:rFonts w:eastAsia="Courier New"/>
        </w:rPr>
      </w:pPr>
    </w:p>
    <w:p w:rsidR="00206A6E" w:rsidRPr="00150338" w:rsidRDefault="00206A6E" w:rsidP="00206A6E">
      <w:pPr>
        <w:jc w:val="both"/>
        <w:rPr>
          <w:rFonts w:eastAsia="Courier New"/>
        </w:rPr>
      </w:pPr>
      <w:r w:rsidRPr="00150338">
        <w:rPr>
          <w:rFonts w:eastAsia="Calibri"/>
          <w:color w:val="000000"/>
        </w:rPr>
        <w:t> </w:t>
      </w:r>
    </w:p>
    <w:p w:rsidR="00AF68C0" w:rsidRPr="00150338" w:rsidRDefault="00AF68C0" w:rsidP="00206A6E">
      <w:pPr>
        <w:jc w:val="center"/>
        <w:rPr>
          <w:sz w:val="28"/>
          <w:szCs w:val="28"/>
        </w:rPr>
      </w:pPr>
      <w:r w:rsidRPr="00150338">
        <w:rPr>
          <w:sz w:val="28"/>
          <w:szCs w:val="28"/>
          <w:u w:val="single"/>
        </w:rPr>
        <w:t>ЖИЛИЩНО-КОММУНАЛЬНОЕ ХОЗЯЙСТВО</w:t>
      </w:r>
      <w:r w:rsidRPr="00150338">
        <w:rPr>
          <w:sz w:val="28"/>
          <w:szCs w:val="28"/>
        </w:rPr>
        <w:t>.</w:t>
      </w:r>
    </w:p>
    <w:p w:rsidR="00FC162A" w:rsidRPr="00150338" w:rsidRDefault="00FC162A" w:rsidP="00AF68C0">
      <w:pPr>
        <w:jc w:val="center"/>
        <w:rPr>
          <w:sz w:val="28"/>
          <w:szCs w:val="28"/>
        </w:rPr>
      </w:pPr>
    </w:p>
    <w:p w:rsidR="00335DFA" w:rsidRPr="00150338" w:rsidRDefault="00335DFA" w:rsidP="00335DFA">
      <w:pPr>
        <w:jc w:val="center"/>
        <w:rPr>
          <w:sz w:val="28"/>
          <w:szCs w:val="28"/>
        </w:rPr>
      </w:pPr>
      <w:r w:rsidRPr="00150338">
        <w:rPr>
          <w:sz w:val="28"/>
          <w:szCs w:val="28"/>
        </w:rPr>
        <w:t>ОРГАНИЗАЦИЯ ТЕПЛО -, ВОДОСНАБЖЕНИЯ.</w:t>
      </w:r>
    </w:p>
    <w:p w:rsidR="00A1197F" w:rsidRPr="00150338" w:rsidRDefault="00335DFA" w:rsidP="00936DB7">
      <w:pPr>
        <w:ind w:firstLine="708"/>
        <w:jc w:val="both"/>
        <w:rPr>
          <w:sz w:val="28"/>
          <w:szCs w:val="28"/>
        </w:rPr>
      </w:pPr>
      <w:r w:rsidRPr="00150338">
        <w:rPr>
          <w:sz w:val="28"/>
          <w:szCs w:val="28"/>
        </w:rPr>
        <w:t>На территории Утуликского сельского поселения располагается 2 многоквартирных дома, подключенных к централизованной сети тепло-, водоснабжения. Остальные дома, расположенные на территории поселения, относятся к частному сектору и неблагоустроенным многоквартирным домам</w:t>
      </w:r>
      <w:r w:rsidR="00AC07F4" w:rsidRPr="00150338">
        <w:rPr>
          <w:sz w:val="28"/>
          <w:szCs w:val="28"/>
        </w:rPr>
        <w:t xml:space="preserve"> (714 домов)</w:t>
      </w:r>
      <w:r w:rsidRPr="00150338">
        <w:rPr>
          <w:sz w:val="28"/>
          <w:szCs w:val="28"/>
        </w:rPr>
        <w:t xml:space="preserve">. </w:t>
      </w:r>
    </w:p>
    <w:p w:rsidR="00335DFA" w:rsidRPr="00150338" w:rsidRDefault="00936DB7" w:rsidP="00335DFA">
      <w:pPr>
        <w:ind w:firstLine="708"/>
        <w:jc w:val="both"/>
        <w:rPr>
          <w:sz w:val="28"/>
          <w:szCs w:val="28"/>
        </w:rPr>
      </w:pPr>
      <w:r w:rsidRPr="00150338">
        <w:rPr>
          <w:rFonts w:eastAsiaTheme="minorHAnsi"/>
          <w:sz w:val="28"/>
          <w:szCs w:val="28"/>
          <w:lang w:eastAsia="en-US"/>
        </w:rPr>
        <w:t>В рамках подготовки к отопительному сезону 2023-24 годов</w:t>
      </w:r>
      <w:r w:rsidRPr="00150338">
        <w:rPr>
          <w:sz w:val="28"/>
          <w:szCs w:val="28"/>
        </w:rPr>
        <w:t xml:space="preserve"> п</w:t>
      </w:r>
      <w:r w:rsidR="00931693" w:rsidRPr="00150338">
        <w:rPr>
          <w:sz w:val="28"/>
          <w:szCs w:val="28"/>
        </w:rPr>
        <w:t>ролонгирован договор аренды с</w:t>
      </w:r>
      <w:r w:rsidR="00360D2B" w:rsidRPr="00150338">
        <w:rPr>
          <w:sz w:val="28"/>
          <w:szCs w:val="28"/>
        </w:rPr>
        <w:t xml:space="preserve"> собственником централизованных сетей тепло-, водоснабжения, котельной и артезианской скважины, находящихся в п.Утулик, ул.Привокзальная 12А, 12Б с последующей передачей в субаренду ООО «Байкальское Коммунальное П</w:t>
      </w:r>
      <w:r w:rsidR="00931693" w:rsidRPr="00150338">
        <w:rPr>
          <w:sz w:val="28"/>
          <w:szCs w:val="28"/>
        </w:rPr>
        <w:t>редприятие»</w:t>
      </w:r>
      <w:r w:rsidR="006F34DF" w:rsidRPr="00150338">
        <w:rPr>
          <w:sz w:val="28"/>
          <w:szCs w:val="28"/>
        </w:rPr>
        <w:t>.</w:t>
      </w:r>
    </w:p>
    <w:p w:rsidR="006F34DF" w:rsidRPr="00150338" w:rsidRDefault="00936DB7" w:rsidP="00931693">
      <w:pPr>
        <w:ind w:firstLine="708"/>
        <w:jc w:val="both"/>
        <w:rPr>
          <w:rFonts w:eastAsiaTheme="minorHAnsi"/>
          <w:sz w:val="28"/>
          <w:szCs w:val="28"/>
          <w:lang w:eastAsia="en-US"/>
        </w:rPr>
      </w:pPr>
      <w:r w:rsidRPr="00150338">
        <w:rPr>
          <w:rFonts w:eastAsiaTheme="minorHAnsi"/>
          <w:sz w:val="28"/>
          <w:szCs w:val="28"/>
          <w:lang w:eastAsia="en-US"/>
        </w:rPr>
        <w:t>Силами ресурсоснабжающего предприятия</w:t>
      </w:r>
      <w:r w:rsidR="00335DFA" w:rsidRPr="00150338">
        <w:rPr>
          <w:sz w:val="28"/>
          <w:szCs w:val="28"/>
        </w:rPr>
        <w:t xml:space="preserve">, </w:t>
      </w:r>
      <w:r w:rsidR="00931693" w:rsidRPr="00150338">
        <w:rPr>
          <w:sz w:val="28"/>
          <w:szCs w:val="28"/>
        </w:rPr>
        <w:t xml:space="preserve">был </w:t>
      </w:r>
      <w:r w:rsidR="00931693" w:rsidRPr="00150338">
        <w:rPr>
          <w:rFonts w:eastAsiaTheme="minorHAnsi"/>
          <w:sz w:val="28"/>
          <w:szCs w:val="28"/>
          <w:lang w:eastAsia="en-US"/>
        </w:rPr>
        <w:t>произведен</w:t>
      </w:r>
      <w:r w:rsidR="00A1197F" w:rsidRPr="00150338">
        <w:rPr>
          <w:rFonts w:eastAsiaTheme="minorHAnsi"/>
          <w:sz w:val="28"/>
          <w:szCs w:val="28"/>
          <w:lang w:eastAsia="en-US"/>
        </w:rPr>
        <w:t xml:space="preserve"> капитальный ремонт сетей </w:t>
      </w:r>
      <w:r w:rsidR="00AC07F4" w:rsidRPr="00150338">
        <w:rPr>
          <w:rFonts w:eastAsiaTheme="minorHAnsi"/>
          <w:sz w:val="28"/>
          <w:szCs w:val="28"/>
          <w:lang w:eastAsia="en-US"/>
        </w:rPr>
        <w:t>теплоснабжения</w:t>
      </w:r>
      <w:r w:rsidR="00A1197F" w:rsidRPr="00150338">
        <w:rPr>
          <w:rFonts w:eastAsiaTheme="minorHAnsi"/>
          <w:sz w:val="28"/>
          <w:szCs w:val="28"/>
          <w:lang w:eastAsia="en-US"/>
        </w:rPr>
        <w:t xml:space="preserve"> МКД Привокзальная </w:t>
      </w:r>
      <w:r w:rsidR="00471DF7">
        <w:rPr>
          <w:rFonts w:eastAsiaTheme="minorHAnsi"/>
          <w:sz w:val="28"/>
          <w:szCs w:val="28"/>
          <w:lang w:eastAsia="en-US"/>
        </w:rPr>
        <w:t xml:space="preserve">дом </w:t>
      </w:r>
      <w:r w:rsidR="00A1197F" w:rsidRPr="00150338">
        <w:rPr>
          <w:rFonts w:eastAsiaTheme="minorHAnsi"/>
          <w:sz w:val="28"/>
          <w:szCs w:val="28"/>
          <w:lang w:eastAsia="en-US"/>
        </w:rPr>
        <w:t>13 с заменой трубопровода</w:t>
      </w:r>
      <w:r w:rsidR="00AC07F4" w:rsidRPr="00150338">
        <w:rPr>
          <w:rFonts w:eastAsiaTheme="minorHAnsi"/>
          <w:sz w:val="28"/>
          <w:szCs w:val="28"/>
          <w:lang w:eastAsia="en-US"/>
        </w:rPr>
        <w:t>,</w:t>
      </w:r>
      <w:r w:rsidR="00A1197F" w:rsidRPr="00150338">
        <w:rPr>
          <w:rFonts w:eastAsiaTheme="minorHAnsi"/>
          <w:sz w:val="28"/>
          <w:szCs w:val="28"/>
          <w:lang w:eastAsia="en-US"/>
        </w:rPr>
        <w:t xml:space="preserve"> а также ремонт сетей</w:t>
      </w:r>
      <w:r w:rsidR="007607A3" w:rsidRPr="00150338">
        <w:rPr>
          <w:rFonts w:eastAsiaTheme="minorHAnsi"/>
          <w:sz w:val="28"/>
          <w:szCs w:val="28"/>
          <w:lang w:eastAsia="en-US"/>
        </w:rPr>
        <w:t xml:space="preserve"> </w:t>
      </w:r>
      <w:r w:rsidR="00360D2B" w:rsidRPr="00150338">
        <w:rPr>
          <w:rFonts w:eastAsiaTheme="minorHAnsi"/>
          <w:sz w:val="28"/>
          <w:szCs w:val="28"/>
          <w:lang w:eastAsia="en-US"/>
        </w:rPr>
        <w:t>водоснабжения</w:t>
      </w:r>
      <w:r w:rsidR="006F34DF" w:rsidRPr="00150338">
        <w:rPr>
          <w:rFonts w:eastAsiaTheme="minorHAnsi"/>
          <w:sz w:val="28"/>
          <w:szCs w:val="28"/>
          <w:lang w:eastAsia="en-US"/>
        </w:rPr>
        <w:t xml:space="preserve"> и замена скважинного насоса.</w:t>
      </w:r>
      <w:r w:rsidR="00AC07F4" w:rsidRPr="00150338">
        <w:rPr>
          <w:rFonts w:eastAsiaTheme="minorHAnsi"/>
          <w:sz w:val="28"/>
          <w:szCs w:val="28"/>
          <w:lang w:eastAsia="en-US"/>
        </w:rPr>
        <w:t xml:space="preserve"> </w:t>
      </w:r>
    </w:p>
    <w:p w:rsidR="00AC07F4" w:rsidRPr="00150338" w:rsidRDefault="008B3C68" w:rsidP="00931693">
      <w:pPr>
        <w:ind w:firstLine="708"/>
        <w:jc w:val="both"/>
        <w:rPr>
          <w:sz w:val="28"/>
          <w:szCs w:val="28"/>
        </w:rPr>
      </w:pPr>
      <w:r w:rsidRPr="00150338">
        <w:rPr>
          <w:rFonts w:eastAsiaTheme="minorHAnsi"/>
          <w:sz w:val="28"/>
          <w:szCs w:val="28"/>
          <w:lang w:eastAsia="en-US"/>
        </w:rPr>
        <w:t xml:space="preserve">В </w:t>
      </w:r>
      <w:r w:rsidR="00AC07F4" w:rsidRPr="00150338">
        <w:rPr>
          <w:rFonts w:eastAsiaTheme="minorHAnsi"/>
          <w:sz w:val="28"/>
          <w:szCs w:val="28"/>
          <w:lang w:eastAsia="en-US"/>
        </w:rPr>
        <w:t>результат</w:t>
      </w:r>
      <w:r w:rsidRPr="00150338">
        <w:rPr>
          <w:rFonts w:eastAsiaTheme="minorHAnsi"/>
          <w:sz w:val="28"/>
          <w:szCs w:val="28"/>
          <w:lang w:eastAsia="en-US"/>
        </w:rPr>
        <w:t>е</w:t>
      </w:r>
      <w:r w:rsidR="00661ABA" w:rsidRPr="00150338">
        <w:rPr>
          <w:rFonts w:eastAsiaTheme="minorHAnsi"/>
          <w:sz w:val="28"/>
          <w:szCs w:val="28"/>
          <w:lang w:eastAsia="en-US"/>
        </w:rPr>
        <w:t xml:space="preserve"> муниципалитет</w:t>
      </w:r>
      <w:r w:rsidR="004B6836" w:rsidRPr="00150338">
        <w:rPr>
          <w:rFonts w:eastAsiaTheme="minorHAnsi"/>
          <w:sz w:val="28"/>
          <w:szCs w:val="28"/>
          <w:lang w:eastAsia="en-US"/>
        </w:rPr>
        <w:t xml:space="preserve"> успешно получил П</w:t>
      </w:r>
      <w:r w:rsidR="00661ABA" w:rsidRPr="00150338">
        <w:rPr>
          <w:rFonts w:eastAsiaTheme="minorHAnsi"/>
          <w:sz w:val="28"/>
          <w:szCs w:val="28"/>
          <w:lang w:eastAsia="en-US"/>
        </w:rPr>
        <w:t>аспорт</w:t>
      </w:r>
      <w:r w:rsidR="00AC07F4" w:rsidRPr="00150338">
        <w:rPr>
          <w:rFonts w:eastAsiaTheme="minorHAnsi"/>
          <w:sz w:val="28"/>
          <w:szCs w:val="28"/>
          <w:lang w:eastAsia="en-US"/>
        </w:rPr>
        <w:t xml:space="preserve"> готовности к отопительному периоду</w:t>
      </w:r>
      <w:r w:rsidR="007607A3" w:rsidRPr="00150338">
        <w:rPr>
          <w:rFonts w:eastAsiaTheme="minorHAnsi"/>
          <w:sz w:val="28"/>
          <w:szCs w:val="28"/>
          <w:lang w:eastAsia="en-US"/>
        </w:rPr>
        <w:t xml:space="preserve"> 2023-2024</w:t>
      </w:r>
      <w:r w:rsidR="004B6836" w:rsidRPr="00150338">
        <w:rPr>
          <w:rFonts w:eastAsiaTheme="minorHAnsi"/>
          <w:sz w:val="28"/>
          <w:szCs w:val="28"/>
          <w:lang w:eastAsia="en-US"/>
        </w:rPr>
        <w:t xml:space="preserve"> гг</w:t>
      </w:r>
      <w:r w:rsidR="00AC07F4" w:rsidRPr="00150338">
        <w:rPr>
          <w:rFonts w:eastAsiaTheme="minorHAnsi"/>
          <w:sz w:val="28"/>
          <w:szCs w:val="28"/>
          <w:lang w:eastAsia="en-US"/>
        </w:rPr>
        <w:t>.</w:t>
      </w:r>
    </w:p>
    <w:p w:rsidR="004B6836" w:rsidRPr="00150338" w:rsidRDefault="004B6836" w:rsidP="004B6836">
      <w:pPr>
        <w:ind w:firstLine="708"/>
        <w:jc w:val="both"/>
        <w:rPr>
          <w:sz w:val="28"/>
          <w:szCs w:val="28"/>
        </w:rPr>
      </w:pPr>
      <w:r w:rsidRPr="00150338">
        <w:rPr>
          <w:sz w:val="28"/>
          <w:szCs w:val="28"/>
        </w:rPr>
        <w:t>Услуги по вывозу жидких коммунальных отходов из выгребных ям МКД осуществляет ООО Сетевая Компания «Иркут».</w:t>
      </w:r>
    </w:p>
    <w:p w:rsidR="005743A8" w:rsidRPr="00150338" w:rsidRDefault="005743A8" w:rsidP="00335DFA">
      <w:pPr>
        <w:jc w:val="both"/>
        <w:rPr>
          <w:sz w:val="28"/>
          <w:szCs w:val="28"/>
        </w:rPr>
      </w:pPr>
    </w:p>
    <w:p w:rsidR="005743A8" w:rsidRPr="00150338" w:rsidRDefault="005743A8" w:rsidP="005743A8">
      <w:pPr>
        <w:jc w:val="center"/>
        <w:rPr>
          <w:sz w:val="28"/>
          <w:szCs w:val="28"/>
        </w:rPr>
      </w:pPr>
      <w:r w:rsidRPr="00150338">
        <w:rPr>
          <w:sz w:val="28"/>
          <w:szCs w:val="28"/>
        </w:rPr>
        <w:t xml:space="preserve">ДОРОГИ. </w:t>
      </w:r>
    </w:p>
    <w:p w:rsidR="005743A8" w:rsidRPr="00150338" w:rsidRDefault="005743A8" w:rsidP="005743A8">
      <w:pPr>
        <w:jc w:val="center"/>
        <w:rPr>
          <w:sz w:val="28"/>
          <w:szCs w:val="28"/>
        </w:rPr>
      </w:pPr>
      <w:r w:rsidRPr="00150338">
        <w:rPr>
          <w:sz w:val="28"/>
          <w:szCs w:val="28"/>
        </w:rPr>
        <w:t>БЕЗОПАСНОСТЬ ДОРОЖНОГО ДВИЖЕНИЯ.</w:t>
      </w:r>
    </w:p>
    <w:p w:rsidR="005743A8" w:rsidRPr="00150338" w:rsidRDefault="005743A8" w:rsidP="005743A8">
      <w:pPr>
        <w:jc w:val="center"/>
        <w:rPr>
          <w:sz w:val="28"/>
          <w:szCs w:val="28"/>
        </w:rPr>
      </w:pPr>
    </w:p>
    <w:p w:rsidR="005743A8" w:rsidRPr="00150338" w:rsidRDefault="005743A8" w:rsidP="005743A8">
      <w:pPr>
        <w:ind w:firstLine="708"/>
        <w:jc w:val="both"/>
        <w:rPr>
          <w:sz w:val="28"/>
          <w:szCs w:val="28"/>
        </w:rPr>
      </w:pPr>
      <w:r w:rsidRPr="00150338">
        <w:rPr>
          <w:sz w:val="28"/>
          <w:szCs w:val="28"/>
        </w:rPr>
        <w:t xml:space="preserve">На территории муниципального образования имеется 29.5 км.  автомобильных дорог общего пользования местного значения, перечень которых утвержден Постановлением Утуликского сельского поселения от </w:t>
      </w:r>
      <w:r w:rsidR="004D5600" w:rsidRPr="00150338">
        <w:rPr>
          <w:sz w:val="28"/>
          <w:szCs w:val="28"/>
        </w:rPr>
        <w:t>23</w:t>
      </w:r>
      <w:r w:rsidRPr="00150338">
        <w:rPr>
          <w:sz w:val="28"/>
          <w:szCs w:val="28"/>
        </w:rPr>
        <w:t>.0</w:t>
      </w:r>
      <w:r w:rsidR="004D5600" w:rsidRPr="00150338">
        <w:rPr>
          <w:sz w:val="28"/>
          <w:szCs w:val="28"/>
        </w:rPr>
        <w:t>1</w:t>
      </w:r>
      <w:r w:rsidRPr="00150338">
        <w:rPr>
          <w:sz w:val="28"/>
          <w:szCs w:val="28"/>
        </w:rPr>
        <w:t>.202</w:t>
      </w:r>
      <w:r w:rsidR="004D5600" w:rsidRPr="00150338">
        <w:rPr>
          <w:sz w:val="28"/>
          <w:szCs w:val="28"/>
        </w:rPr>
        <w:t>3</w:t>
      </w:r>
      <w:r w:rsidRPr="00150338">
        <w:rPr>
          <w:sz w:val="28"/>
          <w:szCs w:val="28"/>
        </w:rPr>
        <w:t>г №</w:t>
      </w:r>
      <w:r w:rsidR="004D5600" w:rsidRPr="00150338">
        <w:rPr>
          <w:sz w:val="28"/>
          <w:szCs w:val="28"/>
        </w:rPr>
        <w:t>3</w:t>
      </w:r>
      <w:r w:rsidRPr="00150338">
        <w:rPr>
          <w:sz w:val="28"/>
          <w:szCs w:val="28"/>
        </w:rPr>
        <w:t>.</w:t>
      </w:r>
    </w:p>
    <w:p w:rsidR="005743A8" w:rsidRDefault="005743A8" w:rsidP="00F63109">
      <w:pPr>
        <w:ind w:firstLine="708"/>
        <w:jc w:val="both"/>
        <w:rPr>
          <w:sz w:val="28"/>
          <w:szCs w:val="28"/>
        </w:rPr>
      </w:pPr>
      <w:r w:rsidRPr="004D5600">
        <w:rPr>
          <w:sz w:val="28"/>
          <w:szCs w:val="28"/>
        </w:rPr>
        <w:lastRenderedPageBreak/>
        <w:t>Структура дорожного</w:t>
      </w:r>
      <w:r w:rsidRPr="00D64542">
        <w:rPr>
          <w:sz w:val="28"/>
          <w:szCs w:val="28"/>
        </w:rPr>
        <w:t xml:space="preserve"> хозяйства пос</w:t>
      </w:r>
      <w:r w:rsidR="00F63109">
        <w:rPr>
          <w:sz w:val="28"/>
          <w:szCs w:val="28"/>
        </w:rPr>
        <w:t>еления представлена в таблице №</w:t>
      </w:r>
      <w:r w:rsidRPr="00D64542">
        <w:rPr>
          <w:sz w:val="28"/>
          <w:szCs w:val="28"/>
        </w:rPr>
        <w:t>2.</w:t>
      </w:r>
    </w:p>
    <w:p w:rsidR="005743A8" w:rsidRPr="00471DF7" w:rsidRDefault="005743A8" w:rsidP="005743A8">
      <w:pPr>
        <w:jc w:val="right"/>
      </w:pPr>
    </w:p>
    <w:p w:rsidR="005743A8" w:rsidRPr="00471DF7" w:rsidRDefault="005743A8" w:rsidP="005743A8">
      <w:pPr>
        <w:jc w:val="right"/>
      </w:pPr>
      <w:r w:rsidRPr="00471DF7">
        <w:t>Таблица №2</w:t>
      </w:r>
    </w:p>
    <w:tbl>
      <w:tblPr>
        <w:tblW w:w="9550" w:type="dxa"/>
        <w:tblInd w:w="98" w:type="dxa"/>
        <w:tblLayout w:type="fixed"/>
        <w:tblLook w:val="0000" w:firstRow="0" w:lastRow="0" w:firstColumn="0" w:lastColumn="0" w:noHBand="0" w:noVBand="0"/>
      </w:tblPr>
      <w:tblGrid>
        <w:gridCol w:w="2302"/>
        <w:gridCol w:w="992"/>
        <w:gridCol w:w="993"/>
        <w:gridCol w:w="968"/>
        <w:gridCol w:w="1158"/>
        <w:gridCol w:w="1134"/>
        <w:gridCol w:w="992"/>
        <w:gridCol w:w="1011"/>
      </w:tblGrid>
      <w:tr w:rsidR="005743A8" w:rsidRPr="004D5600" w:rsidTr="008D4322">
        <w:trPr>
          <w:trHeight w:val="375"/>
        </w:trPr>
        <w:tc>
          <w:tcPr>
            <w:tcW w:w="2302" w:type="dxa"/>
            <w:vMerge w:val="restart"/>
            <w:tcBorders>
              <w:top w:val="single" w:sz="8" w:space="0" w:color="auto"/>
              <w:left w:val="single" w:sz="8" w:space="0" w:color="auto"/>
              <w:bottom w:val="nil"/>
              <w:right w:val="single" w:sz="8" w:space="0" w:color="auto"/>
            </w:tcBorders>
            <w:shd w:val="clear" w:color="auto" w:fill="auto"/>
          </w:tcPr>
          <w:p w:rsidR="005743A8" w:rsidRPr="004D5600" w:rsidRDefault="005743A8" w:rsidP="008D4322">
            <w:pPr>
              <w:jc w:val="center"/>
              <w:rPr>
                <w:sz w:val="28"/>
                <w:szCs w:val="28"/>
              </w:rPr>
            </w:pPr>
            <w:r w:rsidRPr="004D5600">
              <w:rPr>
                <w:sz w:val="28"/>
                <w:szCs w:val="28"/>
              </w:rPr>
              <w:t>Наименование населенного пункта</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tcPr>
          <w:p w:rsidR="005743A8" w:rsidRPr="004D5600" w:rsidRDefault="005743A8" w:rsidP="008D4322">
            <w:pPr>
              <w:jc w:val="center"/>
              <w:rPr>
                <w:sz w:val="28"/>
                <w:szCs w:val="28"/>
              </w:rPr>
            </w:pPr>
            <w:r w:rsidRPr="004D5600">
              <w:rPr>
                <w:sz w:val="28"/>
                <w:szCs w:val="28"/>
              </w:rPr>
              <w:t>Дороги</w:t>
            </w:r>
          </w:p>
        </w:tc>
        <w:tc>
          <w:tcPr>
            <w:tcW w:w="3137" w:type="dxa"/>
            <w:gridSpan w:val="3"/>
            <w:vMerge w:val="restart"/>
            <w:tcBorders>
              <w:top w:val="single" w:sz="8" w:space="0" w:color="auto"/>
              <w:left w:val="single" w:sz="8" w:space="0" w:color="auto"/>
              <w:bottom w:val="single" w:sz="8" w:space="0" w:color="000000"/>
              <w:right w:val="single" w:sz="8" w:space="0" w:color="000000"/>
            </w:tcBorders>
            <w:shd w:val="clear" w:color="auto" w:fill="auto"/>
          </w:tcPr>
          <w:p w:rsidR="005743A8" w:rsidRPr="004D5600" w:rsidRDefault="005743A8" w:rsidP="008D4322">
            <w:pPr>
              <w:jc w:val="center"/>
              <w:rPr>
                <w:sz w:val="28"/>
                <w:szCs w:val="28"/>
              </w:rPr>
            </w:pPr>
            <w:r w:rsidRPr="004D5600">
              <w:rPr>
                <w:sz w:val="28"/>
                <w:szCs w:val="28"/>
              </w:rPr>
              <w:t>Мосты</w:t>
            </w:r>
          </w:p>
        </w:tc>
      </w:tr>
      <w:tr w:rsidR="005743A8" w:rsidRPr="004D5600" w:rsidTr="008D4322">
        <w:trPr>
          <w:trHeight w:val="390"/>
        </w:trPr>
        <w:tc>
          <w:tcPr>
            <w:tcW w:w="2302" w:type="dxa"/>
            <w:vMerge/>
            <w:tcBorders>
              <w:top w:val="single" w:sz="8" w:space="0" w:color="auto"/>
              <w:left w:val="single" w:sz="8" w:space="0" w:color="auto"/>
              <w:bottom w:val="nil"/>
              <w:right w:val="single" w:sz="8" w:space="0" w:color="auto"/>
            </w:tcBorders>
            <w:vAlign w:val="center"/>
          </w:tcPr>
          <w:p w:rsidR="005743A8" w:rsidRPr="004D5600" w:rsidRDefault="005743A8" w:rsidP="008D4322">
            <w:pPr>
              <w:rPr>
                <w:sz w:val="28"/>
                <w:szCs w:val="28"/>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tcPr>
          <w:p w:rsidR="005743A8" w:rsidRPr="004D5600" w:rsidRDefault="005743A8" w:rsidP="008D4322">
            <w:pPr>
              <w:rPr>
                <w:sz w:val="28"/>
                <w:szCs w:val="28"/>
              </w:rPr>
            </w:pPr>
          </w:p>
        </w:tc>
        <w:tc>
          <w:tcPr>
            <w:tcW w:w="3137" w:type="dxa"/>
            <w:gridSpan w:val="3"/>
            <w:vMerge/>
            <w:tcBorders>
              <w:top w:val="single" w:sz="8" w:space="0" w:color="auto"/>
              <w:left w:val="single" w:sz="8" w:space="0" w:color="auto"/>
              <w:bottom w:val="single" w:sz="8" w:space="0" w:color="000000"/>
              <w:right w:val="single" w:sz="8" w:space="0" w:color="000000"/>
            </w:tcBorders>
            <w:vAlign w:val="center"/>
          </w:tcPr>
          <w:p w:rsidR="005743A8" w:rsidRPr="004D5600" w:rsidRDefault="005743A8" w:rsidP="008D4322">
            <w:pPr>
              <w:rPr>
                <w:sz w:val="28"/>
                <w:szCs w:val="28"/>
              </w:rPr>
            </w:pPr>
          </w:p>
        </w:tc>
      </w:tr>
      <w:tr w:rsidR="005743A8" w:rsidRPr="004D5600" w:rsidTr="008D4322">
        <w:trPr>
          <w:trHeight w:val="375"/>
        </w:trPr>
        <w:tc>
          <w:tcPr>
            <w:tcW w:w="2302" w:type="dxa"/>
            <w:vMerge/>
            <w:tcBorders>
              <w:top w:val="single" w:sz="8" w:space="0" w:color="auto"/>
              <w:left w:val="single" w:sz="8" w:space="0" w:color="auto"/>
              <w:bottom w:val="nil"/>
              <w:right w:val="single" w:sz="8" w:space="0" w:color="auto"/>
            </w:tcBorders>
            <w:vAlign w:val="center"/>
          </w:tcPr>
          <w:p w:rsidR="005743A8" w:rsidRPr="004D5600" w:rsidRDefault="005743A8" w:rsidP="008D4322">
            <w:pPr>
              <w:rPr>
                <w:sz w:val="28"/>
                <w:szCs w:val="28"/>
              </w:rPr>
            </w:pPr>
          </w:p>
        </w:tc>
        <w:tc>
          <w:tcPr>
            <w:tcW w:w="1985" w:type="dxa"/>
            <w:gridSpan w:val="2"/>
            <w:vMerge w:val="restart"/>
            <w:tcBorders>
              <w:top w:val="nil"/>
              <w:left w:val="single" w:sz="8" w:space="0" w:color="auto"/>
              <w:bottom w:val="single" w:sz="4" w:space="0" w:color="auto"/>
              <w:right w:val="single" w:sz="4" w:space="0" w:color="auto"/>
            </w:tcBorders>
            <w:shd w:val="clear" w:color="auto" w:fill="auto"/>
          </w:tcPr>
          <w:p w:rsidR="005743A8" w:rsidRPr="004D5600" w:rsidRDefault="005743A8" w:rsidP="008D4322">
            <w:pPr>
              <w:jc w:val="center"/>
            </w:pPr>
            <w:r w:rsidRPr="004D5600">
              <w:t>С усоверш. покрытием км</w:t>
            </w:r>
          </w:p>
        </w:tc>
        <w:tc>
          <w:tcPr>
            <w:tcW w:w="2126" w:type="dxa"/>
            <w:gridSpan w:val="2"/>
            <w:vMerge w:val="restart"/>
            <w:tcBorders>
              <w:top w:val="nil"/>
              <w:left w:val="single" w:sz="4" w:space="0" w:color="auto"/>
              <w:bottom w:val="single" w:sz="4" w:space="0" w:color="auto"/>
              <w:right w:val="single" w:sz="8" w:space="0" w:color="000000"/>
            </w:tcBorders>
            <w:shd w:val="clear" w:color="auto" w:fill="auto"/>
          </w:tcPr>
          <w:p w:rsidR="005743A8" w:rsidRPr="004D5600" w:rsidRDefault="005743A8" w:rsidP="008D4322">
            <w:pPr>
              <w:jc w:val="center"/>
            </w:pPr>
            <w:r w:rsidRPr="004D5600">
              <w:t xml:space="preserve">C гравийным покрытие км </w:t>
            </w:r>
          </w:p>
        </w:tc>
        <w:tc>
          <w:tcPr>
            <w:tcW w:w="1134" w:type="dxa"/>
            <w:vMerge w:val="restart"/>
            <w:tcBorders>
              <w:top w:val="nil"/>
              <w:left w:val="single" w:sz="8" w:space="0" w:color="auto"/>
              <w:bottom w:val="single" w:sz="4" w:space="0" w:color="auto"/>
              <w:right w:val="single" w:sz="4" w:space="0" w:color="auto"/>
            </w:tcBorders>
            <w:shd w:val="clear" w:color="auto" w:fill="auto"/>
          </w:tcPr>
          <w:p w:rsidR="005743A8" w:rsidRPr="004D5600" w:rsidRDefault="005743A8" w:rsidP="008D4322">
            <w:pPr>
              <w:jc w:val="center"/>
            </w:pPr>
            <w:r w:rsidRPr="004D5600">
              <w:t>Ж/б шт.</w:t>
            </w:r>
          </w:p>
        </w:tc>
        <w:tc>
          <w:tcPr>
            <w:tcW w:w="992" w:type="dxa"/>
            <w:vMerge w:val="restart"/>
            <w:tcBorders>
              <w:top w:val="nil"/>
              <w:left w:val="single" w:sz="4" w:space="0" w:color="auto"/>
              <w:bottom w:val="single" w:sz="4" w:space="0" w:color="auto"/>
              <w:right w:val="single" w:sz="4" w:space="0" w:color="auto"/>
            </w:tcBorders>
            <w:shd w:val="clear" w:color="auto" w:fill="auto"/>
          </w:tcPr>
          <w:p w:rsidR="005743A8" w:rsidRPr="004D5600" w:rsidRDefault="005743A8" w:rsidP="008D4322">
            <w:pPr>
              <w:jc w:val="center"/>
            </w:pPr>
            <w:r w:rsidRPr="004D5600">
              <w:t>Метал шт.</w:t>
            </w:r>
          </w:p>
        </w:tc>
        <w:tc>
          <w:tcPr>
            <w:tcW w:w="1011" w:type="dxa"/>
            <w:vMerge w:val="restart"/>
            <w:tcBorders>
              <w:top w:val="nil"/>
              <w:left w:val="single" w:sz="4" w:space="0" w:color="auto"/>
              <w:bottom w:val="single" w:sz="4" w:space="0" w:color="auto"/>
              <w:right w:val="single" w:sz="8" w:space="0" w:color="auto"/>
            </w:tcBorders>
            <w:shd w:val="clear" w:color="auto" w:fill="auto"/>
          </w:tcPr>
          <w:p w:rsidR="005743A8" w:rsidRPr="004D5600" w:rsidRDefault="005743A8" w:rsidP="008D4322">
            <w:pPr>
              <w:jc w:val="center"/>
            </w:pPr>
            <w:r w:rsidRPr="004D5600">
              <w:t>Дерев. шт.</w:t>
            </w:r>
          </w:p>
        </w:tc>
      </w:tr>
      <w:tr w:rsidR="005743A8" w:rsidRPr="004D5600" w:rsidTr="008D4322">
        <w:trPr>
          <w:trHeight w:val="322"/>
        </w:trPr>
        <w:tc>
          <w:tcPr>
            <w:tcW w:w="2302" w:type="dxa"/>
            <w:vMerge/>
            <w:tcBorders>
              <w:top w:val="single" w:sz="8" w:space="0" w:color="auto"/>
              <w:left w:val="single" w:sz="8" w:space="0" w:color="auto"/>
              <w:bottom w:val="nil"/>
              <w:right w:val="single" w:sz="8" w:space="0" w:color="auto"/>
            </w:tcBorders>
            <w:vAlign w:val="center"/>
          </w:tcPr>
          <w:p w:rsidR="005743A8" w:rsidRPr="004D5600" w:rsidRDefault="005743A8" w:rsidP="008D4322">
            <w:pPr>
              <w:rPr>
                <w:sz w:val="28"/>
                <w:szCs w:val="28"/>
              </w:rPr>
            </w:pPr>
          </w:p>
        </w:tc>
        <w:tc>
          <w:tcPr>
            <w:tcW w:w="1985" w:type="dxa"/>
            <w:gridSpan w:val="2"/>
            <w:vMerge/>
            <w:tcBorders>
              <w:top w:val="nil"/>
              <w:left w:val="single" w:sz="8" w:space="0" w:color="auto"/>
              <w:bottom w:val="single" w:sz="4" w:space="0" w:color="auto"/>
              <w:right w:val="single" w:sz="4" w:space="0" w:color="auto"/>
            </w:tcBorders>
            <w:vAlign w:val="center"/>
          </w:tcPr>
          <w:p w:rsidR="005743A8" w:rsidRPr="004D5600" w:rsidRDefault="005743A8" w:rsidP="008D4322"/>
        </w:tc>
        <w:tc>
          <w:tcPr>
            <w:tcW w:w="2126" w:type="dxa"/>
            <w:gridSpan w:val="2"/>
            <w:vMerge/>
            <w:tcBorders>
              <w:top w:val="nil"/>
              <w:left w:val="single" w:sz="4" w:space="0" w:color="auto"/>
              <w:bottom w:val="single" w:sz="4" w:space="0" w:color="auto"/>
              <w:right w:val="single" w:sz="8" w:space="0" w:color="000000"/>
            </w:tcBorders>
            <w:vAlign w:val="center"/>
          </w:tcPr>
          <w:p w:rsidR="005743A8" w:rsidRPr="004D5600" w:rsidRDefault="005743A8" w:rsidP="008D4322"/>
        </w:tc>
        <w:tc>
          <w:tcPr>
            <w:tcW w:w="1134" w:type="dxa"/>
            <w:vMerge/>
            <w:tcBorders>
              <w:top w:val="nil"/>
              <w:left w:val="single" w:sz="8" w:space="0" w:color="auto"/>
              <w:bottom w:val="single" w:sz="4" w:space="0" w:color="auto"/>
              <w:right w:val="single" w:sz="4" w:space="0" w:color="auto"/>
            </w:tcBorders>
            <w:vAlign w:val="center"/>
          </w:tcPr>
          <w:p w:rsidR="005743A8" w:rsidRPr="004D5600" w:rsidRDefault="005743A8" w:rsidP="008D4322"/>
        </w:tc>
        <w:tc>
          <w:tcPr>
            <w:tcW w:w="992" w:type="dxa"/>
            <w:vMerge/>
            <w:tcBorders>
              <w:top w:val="nil"/>
              <w:left w:val="single" w:sz="4" w:space="0" w:color="auto"/>
              <w:bottom w:val="single" w:sz="4" w:space="0" w:color="auto"/>
              <w:right w:val="single" w:sz="4" w:space="0" w:color="auto"/>
            </w:tcBorders>
            <w:vAlign w:val="center"/>
          </w:tcPr>
          <w:p w:rsidR="005743A8" w:rsidRPr="004D5600" w:rsidRDefault="005743A8" w:rsidP="008D4322"/>
        </w:tc>
        <w:tc>
          <w:tcPr>
            <w:tcW w:w="1011" w:type="dxa"/>
            <w:vMerge/>
            <w:tcBorders>
              <w:top w:val="nil"/>
              <w:left w:val="single" w:sz="4" w:space="0" w:color="auto"/>
              <w:bottom w:val="single" w:sz="4" w:space="0" w:color="auto"/>
              <w:right w:val="single" w:sz="8" w:space="0" w:color="auto"/>
            </w:tcBorders>
            <w:vAlign w:val="center"/>
          </w:tcPr>
          <w:p w:rsidR="005743A8" w:rsidRPr="004D5600" w:rsidRDefault="005743A8" w:rsidP="008D4322"/>
        </w:tc>
      </w:tr>
      <w:tr w:rsidR="005743A8" w:rsidRPr="004D5600" w:rsidTr="008D4322">
        <w:trPr>
          <w:trHeight w:val="322"/>
        </w:trPr>
        <w:tc>
          <w:tcPr>
            <w:tcW w:w="2302" w:type="dxa"/>
            <w:vMerge/>
            <w:tcBorders>
              <w:top w:val="single" w:sz="8" w:space="0" w:color="auto"/>
              <w:left w:val="single" w:sz="8" w:space="0" w:color="auto"/>
              <w:bottom w:val="nil"/>
              <w:right w:val="single" w:sz="8" w:space="0" w:color="auto"/>
            </w:tcBorders>
            <w:vAlign w:val="center"/>
          </w:tcPr>
          <w:p w:rsidR="005743A8" w:rsidRPr="004D5600" w:rsidRDefault="005743A8" w:rsidP="008D4322">
            <w:pPr>
              <w:rPr>
                <w:sz w:val="28"/>
                <w:szCs w:val="28"/>
              </w:rPr>
            </w:pPr>
          </w:p>
        </w:tc>
        <w:tc>
          <w:tcPr>
            <w:tcW w:w="1985" w:type="dxa"/>
            <w:gridSpan w:val="2"/>
            <w:vMerge/>
            <w:tcBorders>
              <w:top w:val="nil"/>
              <w:left w:val="single" w:sz="8" w:space="0" w:color="auto"/>
              <w:bottom w:val="single" w:sz="4" w:space="0" w:color="auto"/>
              <w:right w:val="single" w:sz="4" w:space="0" w:color="auto"/>
            </w:tcBorders>
            <w:vAlign w:val="center"/>
          </w:tcPr>
          <w:p w:rsidR="005743A8" w:rsidRPr="004D5600" w:rsidRDefault="005743A8" w:rsidP="008D4322"/>
        </w:tc>
        <w:tc>
          <w:tcPr>
            <w:tcW w:w="2126" w:type="dxa"/>
            <w:gridSpan w:val="2"/>
            <w:vMerge/>
            <w:tcBorders>
              <w:top w:val="nil"/>
              <w:left w:val="single" w:sz="4" w:space="0" w:color="auto"/>
              <w:bottom w:val="single" w:sz="4" w:space="0" w:color="auto"/>
              <w:right w:val="single" w:sz="8" w:space="0" w:color="000000"/>
            </w:tcBorders>
            <w:vAlign w:val="center"/>
          </w:tcPr>
          <w:p w:rsidR="005743A8" w:rsidRPr="004D5600" w:rsidRDefault="005743A8" w:rsidP="008D4322"/>
        </w:tc>
        <w:tc>
          <w:tcPr>
            <w:tcW w:w="1134" w:type="dxa"/>
            <w:vMerge/>
            <w:tcBorders>
              <w:top w:val="nil"/>
              <w:left w:val="single" w:sz="8" w:space="0" w:color="auto"/>
              <w:bottom w:val="single" w:sz="4" w:space="0" w:color="auto"/>
              <w:right w:val="single" w:sz="4" w:space="0" w:color="auto"/>
            </w:tcBorders>
            <w:vAlign w:val="center"/>
          </w:tcPr>
          <w:p w:rsidR="005743A8" w:rsidRPr="004D5600" w:rsidRDefault="005743A8" w:rsidP="008D4322"/>
        </w:tc>
        <w:tc>
          <w:tcPr>
            <w:tcW w:w="992" w:type="dxa"/>
            <w:vMerge/>
            <w:tcBorders>
              <w:top w:val="nil"/>
              <w:left w:val="single" w:sz="4" w:space="0" w:color="auto"/>
              <w:bottom w:val="single" w:sz="4" w:space="0" w:color="auto"/>
              <w:right w:val="single" w:sz="4" w:space="0" w:color="auto"/>
            </w:tcBorders>
            <w:vAlign w:val="center"/>
          </w:tcPr>
          <w:p w:rsidR="005743A8" w:rsidRPr="004D5600" w:rsidRDefault="005743A8" w:rsidP="008D4322"/>
        </w:tc>
        <w:tc>
          <w:tcPr>
            <w:tcW w:w="1011" w:type="dxa"/>
            <w:vMerge/>
            <w:tcBorders>
              <w:top w:val="nil"/>
              <w:left w:val="single" w:sz="4" w:space="0" w:color="auto"/>
              <w:bottom w:val="single" w:sz="4" w:space="0" w:color="auto"/>
              <w:right w:val="single" w:sz="8" w:space="0" w:color="auto"/>
            </w:tcBorders>
            <w:vAlign w:val="center"/>
          </w:tcPr>
          <w:p w:rsidR="005743A8" w:rsidRPr="004D5600" w:rsidRDefault="005743A8" w:rsidP="008D4322"/>
        </w:tc>
      </w:tr>
      <w:tr w:rsidR="005743A8" w:rsidRPr="004D5600" w:rsidTr="008D4322">
        <w:trPr>
          <w:trHeight w:val="390"/>
        </w:trPr>
        <w:tc>
          <w:tcPr>
            <w:tcW w:w="2302" w:type="dxa"/>
            <w:vMerge/>
            <w:tcBorders>
              <w:top w:val="single" w:sz="8" w:space="0" w:color="auto"/>
              <w:left w:val="single" w:sz="8" w:space="0" w:color="auto"/>
              <w:bottom w:val="nil"/>
              <w:right w:val="single" w:sz="8" w:space="0" w:color="auto"/>
            </w:tcBorders>
            <w:vAlign w:val="center"/>
          </w:tcPr>
          <w:p w:rsidR="005743A8" w:rsidRPr="004D5600" w:rsidRDefault="005743A8" w:rsidP="008D4322">
            <w:pPr>
              <w:rPr>
                <w:sz w:val="28"/>
                <w:szCs w:val="28"/>
              </w:rPr>
            </w:pPr>
          </w:p>
        </w:tc>
        <w:tc>
          <w:tcPr>
            <w:tcW w:w="992" w:type="dxa"/>
            <w:vMerge w:val="restart"/>
            <w:tcBorders>
              <w:top w:val="nil"/>
              <w:left w:val="single" w:sz="8" w:space="0" w:color="auto"/>
              <w:bottom w:val="single" w:sz="8" w:space="0" w:color="000000"/>
              <w:right w:val="single" w:sz="4" w:space="0" w:color="auto"/>
            </w:tcBorders>
            <w:shd w:val="clear" w:color="auto" w:fill="auto"/>
          </w:tcPr>
          <w:p w:rsidR="005743A8" w:rsidRPr="004D5600" w:rsidRDefault="005743A8" w:rsidP="008D4322">
            <w:pPr>
              <w:jc w:val="center"/>
            </w:pPr>
            <w:r w:rsidRPr="004D5600">
              <w:t xml:space="preserve">всего </w:t>
            </w:r>
          </w:p>
        </w:tc>
        <w:tc>
          <w:tcPr>
            <w:tcW w:w="993" w:type="dxa"/>
            <w:vMerge w:val="restart"/>
            <w:tcBorders>
              <w:top w:val="nil"/>
              <w:left w:val="single" w:sz="4" w:space="0" w:color="auto"/>
              <w:bottom w:val="single" w:sz="8" w:space="0" w:color="000000"/>
              <w:right w:val="single" w:sz="4" w:space="0" w:color="auto"/>
            </w:tcBorders>
            <w:shd w:val="clear" w:color="auto" w:fill="auto"/>
          </w:tcPr>
          <w:p w:rsidR="005743A8" w:rsidRPr="004D5600" w:rsidRDefault="005743A8" w:rsidP="008D4322">
            <w:pPr>
              <w:jc w:val="center"/>
            </w:pPr>
            <w:r w:rsidRPr="004D5600">
              <w:t>в т.ч. муниц.</w:t>
            </w:r>
          </w:p>
        </w:tc>
        <w:tc>
          <w:tcPr>
            <w:tcW w:w="968" w:type="dxa"/>
            <w:vMerge w:val="restart"/>
            <w:tcBorders>
              <w:top w:val="nil"/>
              <w:left w:val="single" w:sz="4" w:space="0" w:color="auto"/>
              <w:bottom w:val="single" w:sz="8" w:space="0" w:color="000000"/>
              <w:right w:val="single" w:sz="4" w:space="0" w:color="auto"/>
            </w:tcBorders>
            <w:shd w:val="clear" w:color="auto" w:fill="auto"/>
          </w:tcPr>
          <w:p w:rsidR="005743A8" w:rsidRPr="004D5600" w:rsidRDefault="005743A8" w:rsidP="008D4322">
            <w:pPr>
              <w:jc w:val="center"/>
            </w:pPr>
            <w:r w:rsidRPr="004D5600">
              <w:t xml:space="preserve">всего </w:t>
            </w:r>
          </w:p>
        </w:tc>
        <w:tc>
          <w:tcPr>
            <w:tcW w:w="1158" w:type="dxa"/>
            <w:vMerge w:val="restart"/>
            <w:tcBorders>
              <w:top w:val="nil"/>
              <w:left w:val="single" w:sz="4" w:space="0" w:color="auto"/>
              <w:bottom w:val="single" w:sz="8" w:space="0" w:color="000000"/>
              <w:right w:val="single" w:sz="8" w:space="0" w:color="auto"/>
            </w:tcBorders>
            <w:shd w:val="clear" w:color="auto" w:fill="auto"/>
          </w:tcPr>
          <w:p w:rsidR="005743A8" w:rsidRPr="004D5600" w:rsidRDefault="005743A8" w:rsidP="008D4322">
            <w:pPr>
              <w:jc w:val="center"/>
            </w:pPr>
            <w:r w:rsidRPr="004D5600">
              <w:t>в т.ч. муниц.</w:t>
            </w:r>
          </w:p>
        </w:tc>
        <w:tc>
          <w:tcPr>
            <w:tcW w:w="1134" w:type="dxa"/>
            <w:vMerge/>
            <w:tcBorders>
              <w:top w:val="nil"/>
              <w:left w:val="single" w:sz="8" w:space="0" w:color="auto"/>
              <w:bottom w:val="single" w:sz="4" w:space="0" w:color="auto"/>
              <w:right w:val="single" w:sz="4" w:space="0" w:color="auto"/>
            </w:tcBorders>
            <w:vAlign w:val="center"/>
          </w:tcPr>
          <w:p w:rsidR="005743A8" w:rsidRPr="004D5600" w:rsidRDefault="005743A8" w:rsidP="008D4322"/>
        </w:tc>
        <w:tc>
          <w:tcPr>
            <w:tcW w:w="992" w:type="dxa"/>
            <w:vMerge/>
            <w:tcBorders>
              <w:top w:val="nil"/>
              <w:left w:val="single" w:sz="4" w:space="0" w:color="auto"/>
              <w:bottom w:val="single" w:sz="4" w:space="0" w:color="auto"/>
              <w:right w:val="single" w:sz="4" w:space="0" w:color="auto"/>
            </w:tcBorders>
            <w:vAlign w:val="center"/>
          </w:tcPr>
          <w:p w:rsidR="005743A8" w:rsidRPr="004D5600" w:rsidRDefault="005743A8" w:rsidP="008D4322"/>
        </w:tc>
        <w:tc>
          <w:tcPr>
            <w:tcW w:w="1011" w:type="dxa"/>
            <w:vMerge/>
            <w:tcBorders>
              <w:top w:val="nil"/>
              <w:left w:val="single" w:sz="4" w:space="0" w:color="auto"/>
              <w:bottom w:val="single" w:sz="4" w:space="0" w:color="auto"/>
              <w:right w:val="single" w:sz="8" w:space="0" w:color="auto"/>
            </w:tcBorders>
            <w:vAlign w:val="center"/>
          </w:tcPr>
          <w:p w:rsidR="005743A8" w:rsidRPr="004D5600" w:rsidRDefault="005743A8" w:rsidP="008D4322"/>
        </w:tc>
      </w:tr>
      <w:tr w:rsidR="005743A8" w:rsidRPr="004D5600" w:rsidTr="008D4322">
        <w:trPr>
          <w:trHeight w:val="390"/>
        </w:trPr>
        <w:tc>
          <w:tcPr>
            <w:tcW w:w="2302" w:type="dxa"/>
            <w:vMerge/>
            <w:tcBorders>
              <w:top w:val="single" w:sz="8" w:space="0" w:color="auto"/>
              <w:left w:val="single" w:sz="8" w:space="0" w:color="auto"/>
              <w:bottom w:val="single" w:sz="4" w:space="0" w:color="auto"/>
              <w:right w:val="single" w:sz="8" w:space="0" w:color="auto"/>
            </w:tcBorders>
            <w:vAlign w:val="center"/>
          </w:tcPr>
          <w:p w:rsidR="005743A8" w:rsidRPr="004D5600" w:rsidRDefault="005743A8" w:rsidP="008D4322">
            <w:pPr>
              <w:rPr>
                <w:sz w:val="28"/>
                <w:szCs w:val="28"/>
              </w:rPr>
            </w:pPr>
          </w:p>
        </w:tc>
        <w:tc>
          <w:tcPr>
            <w:tcW w:w="992" w:type="dxa"/>
            <w:vMerge/>
            <w:tcBorders>
              <w:top w:val="nil"/>
              <w:left w:val="single" w:sz="8" w:space="0" w:color="auto"/>
              <w:bottom w:val="single" w:sz="8" w:space="0" w:color="000000"/>
              <w:right w:val="single" w:sz="4" w:space="0" w:color="auto"/>
            </w:tcBorders>
            <w:vAlign w:val="center"/>
          </w:tcPr>
          <w:p w:rsidR="005743A8" w:rsidRPr="004D5600" w:rsidRDefault="005743A8" w:rsidP="008D4322"/>
        </w:tc>
        <w:tc>
          <w:tcPr>
            <w:tcW w:w="993" w:type="dxa"/>
            <w:vMerge/>
            <w:tcBorders>
              <w:top w:val="nil"/>
              <w:left w:val="single" w:sz="4" w:space="0" w:color="auto"/>
              <w:bottom w:val="single" w:sz="8" w:space="0" w:color="000000"/>
              <w:right w:val="single" w:sz="4" w:space="0" w:color="auto"/>
            </w:tcBorders>
            <w:vAlign w:val="center"/>
          </w:tcPr>
          <w:p w:rsidR="005743A8" w:rsidRPr="004D5600" w:rsidRDefault="005743A8" w:rsidP="008D4322"/>
        </w:tc>
        <w:tc>
          <w:tcPr>
            <w:tcW w:w="968" w:type="dxa"/>
            <w:vMerge/>
            <w:tcBorders>
              <w:top w:val="nil"/>
              <w:left w:val="single" w:sz="4" w:space="0" w:color="auto"/>
              <w:bottom w:val="single" w:sz="8" w:space="0" w:color="000000"/>
              <w:right w:val="single" w:sz="4" w:space="0" w:color="auto"/>
            </w:tcBorders>
            <w:vAlign w:val="center"/>
          </w:tcPr>
          <w:p w:rsidR="005743A8" w:rsidRPr="004D5600" w:rsidRDefault="005743A8" w:rsidP="008D4322"/>
        </w:tc>
        <w:tc>
          <w:tcPr>
            <w:tcW w:w="1158" w:type="dxa"/>
            <w:vMerge/>
            <w:tcBorders>
              <w:top w:val="nil"/>
              <w:left w:val="single" w:sz="4" w:space="0" w:color="auto"/>
              <w:bottom w:val="single" w:sz="8" w:space="0" w:color="000000"/>
              <w:right w:val="single" w:sz="8" w:space="0" w:color="auto"/>
            </w:tcBorders>
            <w:vAlign w:val="center"/>
          </w:tcPr>
          <w:p w:rsidR="005743A8" w:rsidRPr="004D5600" w:rsidRDefault="005743A8" w:rsidP="008D4322"/>
        </w:tc>
        <w:tc>
          <w:tcPr>
            <w:tcW w:w="1134" w:type="dxa"/>
            <w:vMerge/>
            <w:tcBorders>
              <w:top w:val="nil"/>
              <w:left w:val="single" w:sz="8" w:space="0" w:color="auto"/>
              <w:bottom w:val="single" w:sz="4" w:space="0" w:color="auto"/>
              <w:right w:val="single" w:sz="4" w:space="0" w:color="auto"/>
            </w:tcBorders>
            <w:vAlign w:val="center"/>
          </w:tcPr>
          <w:p w:rsidR="005743A8" w:rsidRPr="004D5600" w:rsidRDefault="005743A8" w:rsidP="008D4322"/>
        </w:tc>
        <w:tc>
          <w:tcPr>
            <w:tcW w:w="992" w:type="dxa"/>
            <w:vMerge/>
            <w:tcBorders>
              <w:top w:val="nil"/>
              <w:left w:val="single" w:sz="4" w:space="0" w:color="auto"/>
              <w:bottom w:val="single" w:sz="4" w:space="0" w:color="auto"/>
              <w:right w:val="single" w:sz="4" w:space="0" w:color="auto"/>
            </w:tcBorders>
            <w:vAlign w:val="center"/>
          </w:tcPr>
          <w:p w:rsidR="005743A8" w:rsidRPr="004D5600" w:rsidRDefault="005743A8" w:rsidP="008D4322"/>
        </w:tc>
        <w:tc>
          <w:tcPr>
            <w:tcW w:w="1011" w:type="dxa"/>
            <w:vMerge/>
            <w:tcBorders>
              <w:top w:val="nil"/>
              <w:left w:val="single" w:sz="4" w:space="0" w:color="auto"/>
              <w:bottom w:val="single" w:sz="4" w:space="0" w:color="auto"/>
              <w:right w:val="single" w:sz="8" w:space="0" w:color="auto"/>
            </w:tcBorders>
            <w:vAlign w:val="center"/>
          </w:tcPr>
          <w:p w:rsidR="005743A8" w:rsidRPr="004D5600" w:rsidRDefault="005743A8" w:rsidP="008D4322"/>
        </w:tc>
      </w:tr>
      <w:tr w:rsidR="005743A8" w:rsidRPr="004D5600" w:rsidTr="008D4322">
        <w:trPr>
          <w:trHeight w:val="390"/>
        </w:trPr>
        <w:tc>
          <w:tcPr>
            <w:tcW w:w="2302" w:type="dxa"/>
            <w:tcBorders>
              <w:top w:val="single" w:sz="4" w:space="0" w:color="auto"/>
              <w:left w:val="single" w:sz="8" w:space="0" w:color="auto"/>
              <w:bottom w:val="single" w:sz="8" w:space="0" w:color="auto"/>
              <w:right w:val="single" w:sz="8" w:space="0" w:color="auto"/>
            </w:tcBorders>
            <w:shd w:val="clear" w:color="auto" w:fill="auto"/>
          </w:tcPr>
          <w:p w:rsidR="005743A8" w:rsidRPr="004D5600" w:rsidRDefault="005743A8" w:rsidP="008D4322">
            <w:pPr>
              <w:jc w:val="center"/>
            </w:pPr>
            <w:r w:rsidRPr="004D5600">
              <w:t>1</w:t>
            </w:r>
          </w:p>
        </w:tc>
        <w:tc>
          <w:tcPr>
            <w:tcW w:w="992" w:type="dxa"/>
            <w:tcBorders>
              <w:top w:val="nil"/>
              <w:left w:val="nil"/>
              <w:bottom w:val="single" w:sz="8" w:space="0" w:color="auto"/>
              <w:right w:val="single" w:sz="4" w:space="0" w:color="auto"/>
            </w:tcBorders>
            <w:shd w:val="clear" w:color="auto" w:fill="auto"/>
            <w:noWrap/>
          </w:tcPr>
          <w:p w:rsidR="005743A8" w:rsidRPr="004D5600" w:rsidRDefault="005743A8" w:rsidP="008D4322">
            <w:pPr>
              <w:jc w:val="center"/>
            </w:pPr>
            <w:r w:rsidRPr="004D5600">
              <w:t>2</w:t>
            </w:r>
          </w:p>
        </w:tc>
        <w:tc>
          <w:tcPr>
            <w:tcW w:w="993" w:type="dxa"/>
            <w:tcBorders>
              <w:top w:val="nil"/>
              <w:left w:val="nil"/>
              <w:bottom w:val="single" w:sz="8" w:space="0" w:color="auto"/>
              <w:right w:val="single" w:sz="4" w:space="0" w:color="auto"/>
            </w:tcBorders>
            <w:shd w:val="clear" w:color="auto" w:fill="auto"/>
          </w:tcPr>
          <w:p w:rsidR="005743A8" w:rsidRPr="004D5600" w:rsidRDefault="005743A8" w:rsidP="008D4322">
            <w:pPr>
              <w:jc w:val="center"/>
            </w:pPr>
            <w:r w:rsidRPr="004D5600">
              <w:t>3</w:t>
            </w:r>
          </w:p>
        </w:tc>
        <w:tc>
          <w:tcPr>
            <w:tcW w:w="968" w:type="dxa"/>
            <w:tcBorders>
              <w:top w:val="nil"/>
              <w:left w:val="nil"/>
              <w:bottom w:val="single" w:sz="8" w:space="0" w:color="auto"/>
              <w:right w:val="single" w:sz="4" w:space="0" w:color="auto"/>
            </w:tcBorders>
            <w:shd w:val="clear" w:color="auto" w:fill="auto"/>
            <w:noWrap/>
          </w:tcPr>
          <w:p w:rsidR="005743A8" w:rsidRPr="004D5600" w:rsidRDefault="005743A8" w:rsidP="008D4322">
            <w:pPr>
              <w:jc w:val="center"/>
            </w:pPr>
            <w:r w:rsidRPr="004D5600">
              <w:t>4</w:t>
            </w:r>
          </w:p>
        </w:tc>
        <w:tc>
          <w:tcPr>
            <w:tcW w:w="1158" w:type="dxa"/>
            <w:tcBorders>
              <w:top w:val="nil"/>
              <w:left w:val="nil"/>
              <w:bottom w:val="single" w:sz="8" w:space="0" w:color="auto"/>
              <w:right w:val="single" w:sz="8" w:space="0" w:color="auto"/>
            </w:tcBorders>
            <w:shd w:val="clear" w:color="auto" w:fill="auto"/>
          </w:tcPr>
          <w:p w:rsidR="005743A8" w:rsidRPr="004D5600" w:rsidRDefault="005743A8" w:rsidP="008D4322">
            <w:pPr>
              <w:jc w:val="center"/>
            </w:pPr>
            <w:r w:rsidRPr="004D5600">
              <w:t>5</w:t>
            </w:r>
          </w:p>
        </w:tc>
        <w:tc>
          <w:tcPr>
            <w:tcW w:w="1134" w:type="dxa"/>
            <w:tcBorders>
              <w:top w:val="nil"/>
              <w:left w:val="nil"/>
              <w:bottom w:val="single" w:sz="8" w:space="0" w:color="auto"/>
              <w:right w:val="single" w:sz="4" w:space="0" w:color="auto"/>
            </w:tcBorders>
            <w:shd w:val="clear" w:color="auto" w:fill="auto"/>
            <w:noWrap/>
          </w:tcPr>
          <w:p w:rsidR="005743A8" w:rsidRPr="004D5600" w:rsidRDefault="005743A8" w:rsidP="008D4322">
            <w:pPr>
              <w:jc w:val="center"/>
            </w:pPr>
            <w:r w:rsidRPr="004D5600">
              <w:t>6</w:t>
            </w:r>
          </w:p>
        </w:tc>
        <w:tc>
          <w:tcPr>
            <w:tcW w:w="992" w:type="dxa"/>
            <w:tcBorders>
              <w:top w:val="nil"/>
              <w:left w:val="nil"/>
              <w:bottom w:val="single" w:sz="8" w:space="0" w:color="auto"/>
              <w:right w:val="single" w:sz="4" w:space="0" w:color="auto"/>
            </w:tcBorders>
            <w:shd w:val="clear" w:color="auto" w:fill="auto"/>
          </w:tcPr>
          <w:p w:rsidR="005743A8" w:rsidRPr="004D5600" w:rsidRDefault="005743A8" w:rsidP="008D4322">
            <w:pPr>
              <w:jc w:val="center"/>
            </w:pPr>
            <w:r w:rsidRPr="004D5600">
              <w:t>7</w:t>
            </w:r>
          </w:p>
        </w:tc>
        <w:tc>
          <w:tcPr>
            <w:tcW w:w="1011" w:type="dxa"/>
            <w:tcBorders>
              <w:top w:val="nil"/>
              <w:left w:val="nil"/>
              <w:bottom w:val="single" w:sz="8" w:space="0" w:color="auto"/>
              <w:right w:val="single" w:sz="8" w:space="0" w:color="auto"/>
            </w:tcBorders>
            <w:shd w:val="clear" w:color="auto" w:fill="auto"/>
            <w:noWrap/>
          </w:tcPr>
          <w:p w:rsidR="005743A8" w:rsidRPr="004D5600" w:rsidRDefault="005743A8" w:rsidP="008D4322">
            <w:pPr>
              <w:jc w:val="center"/>
            </w:pPr>
            <w:r w:rsidRPr="004D5600">
              <w:t>8</w:t>
            </w:r>
          </w:p>
        </w:tc>
      </w:tr>
      <w:tr w:rsidR="005743A8" w:rsidRPr="004D5600" w:rsidTr="008D4322">
        <w:trPr>
          <w:trHeight w:val="402"/>
        </w:trPr>
        <w:tc>
          <w:tcPr>
            <w:tcW w:w="2302" w:type="dxa"/>
            <w:tcBorders>
              <w:top w:val="nil"/>
              <w:left w:val="single" w:sz="8" w:space="0" w:color="auto"/>
              <w:bottom w:val="single" w:sz="4" w:space="0" w:color="auto"/>
              <w:right w:val="single" w:sz="8" w:space="0" w:color="auto"/>
            </w:tcBorders>
            <w:shd w:val="clear" w:color="auto" w:fill="auto"/>
            <w:noWrap/>
            <w:vAlign w:val="bottom"/>
          </w:tcPr>
          <w:p w:rsidR="005743A8" w:rsidRPr="004D5600" w:rsidRDefault="005743A8" w:rsidP="008D4322">
            <w:pPr>
              <w:rPr>
                <w:sz w:val="28"/>
                <w:szCs w:val="28"/>
              </w:rPr>
            </w:pPr>
            <w:r w:rsidRPr="004D5600">
              <w:rPr>
                <w:sz w:val="28"/>
                <w:szCs w:val="28"/>
              </w:rPr>
              <w:t>Муниципальные:</w:t>
            </w:r>
          </w:p>
        </w:tc>
        <w:tc>
          <w:tcPr>
            <w:tcW w:w="992"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t>7,200</w:t>
            </w:r>
          </w:p>
        </w:tc>
        <w:tc>
          <w:tcPr>
            <w:tcW w:w="993"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t>7,200</w:t>
            </w:r>
          </w:p>
        </w:tc>
        <w:tc>
          <w:tcPr>
            <w:tcW w:w="968"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t>22,300</w:t>
            </w:r>
          </w:p>
        </w:tc>
        <w:tc>
          <w:tcPr>
            <w:tcW w:w="1158" w:type="dxa"/>
            <w:tcBorders>
              <w:top w:val="nil"/>
              <w:left w:val="nil"/>
              <w:bottom w:val="single" w:sz="4" w:space="0" w:color="auto"/>
              <w:right w:val="single" w:sz="8" w:space="0" w:color="auto"/>
            </w:tcBorders>
            <w:shd w:val="clear" w:color="auto" w:fill="auto"/>
            <w:noWrap/>
            <w:vAlign w:val="bottom"/>
          </w:tcPr>
          <w:p w:rsidR="005743A8" w:rsidRPr="004D5600" w:rsidRDefault="005743A8" w:rsidP="008D4322">
            <w:r w:rsidRPr="004D5600">
              <w:t>22,300</w:t>
            </w:r>
          </w:p>
        </w:tc>
        <w:tc>
          <w:tcPr>
            <w:tcW w:w="1134" w:type="dxa"/>
            <w:tcBorders>
              <w:top w:val="nil"/>
              <w:left w:val="nil"/>
              <w:bottom w:val="single" w:sz="4" w:space="0" w:color="auto"/>
              <w:right w:val="single" w:sz="4" w:space="0" w:color="auto"/>
            </w:tcBorders>
            <w:shd w:val="clear" w:color="auto" w:fill="auto"/>
            <w:noWrap/>
          </w:tcPr>
          <w:p w:rsidR="005743A8" w:rsidRPr="004D5600" w:rsidRDefault="005743A8" w:rsidP="008D4322">
            <w:r w:rsidRPr="004D5600">
              <w:t>нет</w:t>
            </w:r>
          </w:p>
        </w:tc>
        <w:tc>
          <w:tcPr>
            <w:tcW w:w="992" w:type="dxa"/>
            <w:tcBorders>
              <w:top w:val="nil"/>
              <w:left w:val="nil"/>
              <w:bottom w:val="single" w:sz="4" w:space="0" w:color="auto"/>
              <w:right w:val="single" w:sz="4" w:space="0" w:color="auto"/>
            </w:tcBorders>
            <w:shd w:val="clear" w:color="auto" w:fill="auto"/>
            <w:noWrap/>
          </w:tcPr>
          <w:p w:rsidR="005743A8" w:rsidRPr="004D5600" w:rsidRDefault="005743A8" w:rsidP="008D4322">
            <w:r w:rsidRPr="004D5600">
              <w:t>нет</w:t>
            </w:r>
          </w:p>
        </w:tc>
        <w:tc>
          <w:tcPr>
            <w:tcW w:w="1011" w:type="dxa"/>
            <w:tcBorders>
              <w:top w:val="nil"/>
              <w:left w:val="nil"/>
              <w:bottom w:val="single" w:sz="4" w:space="0" w:color="auto"/>
              <w:right w:val="single" w:sz="8" w:space="0" w:color="auto"/>
            </w:tcBorders>
            <w:shd w:val="clear" w:color="auto" w:fill="auto"/>
            <w:noWrap/>
          </w:tcPr>
          <w:p w:rsidR="005743A8" w:rsidRPr="004D5600" w:rsidRDefault="005743A8" w:rsidP="008D4322">
            <w:r w:rsidRPr="004D5600">
              <w:t>нет</w:t>
            </w:r>
          </w:p>
        </w:tc>
      </w:tr>
      <w:tr w:rsidR="005743A8" w:rsidRPr="004D5600" w:rsidTr="008D4322">
        <w:trPr>
          <w:trHeight w:val="402"/>
        </w:trPr>
        <w:tc>
          <w:tcPr>
            <w:tcW w:w="2302" w:type="dxa"/>
            <w:tcBorders>
              <w:top w:val="nil"/>
              <w:left w:val="single" w:sz="8" w:space="0" w:color="auto"/>
              <w:bottom w:val="single" w:sz="4" w:space="0" w:color="auto"/>
              <w:right w:val="single" w:sz="8" w:space="0" w:color="auto"/>
            </w:tcBorders>
            <w:shd w:val="clear" w:color="auto" w:fill="auto"/>
            <w:noWrap/>
            <w:vAlign w:val="bottom"/>
          </w:tcPr>
          <w:p w:rsidR="005743A8" w:rsidRPr="004D5600" w:rsidRDefault="005743A8" w:rsidP="008D4322">
            <w:pPr>
              <w:rPr>
                <w:sz w:val="28"/>
                <w:szCs w:val="28"/>
              </w:rPr>
            </w:pPr>
            <w:r w:rsidRPr="004D5600">
              <w:rPr>
                <w:sz w:val="28"/>
                <w:szCs w:val="28"/>
              </w:rPr>
              <w:t>Ведомственные</w:t>
            </w:r>
          </w:p>
        </w:tc>
        <w:tc>
          <w:tcPr>
            <w:tcW w:w="992"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t>нет</w:t>
            </w:r>
          </w:p>
        </w:tc>
        <w:tc>
          <w:tcPr>
            <w:tcW w:w="993"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t>нет</w:t>
            </w:r>
          </w:p>
        </w:tc>
        <w:tc>
          <w:tcPr>
            <w:tcW w:w="968" w:type="dxa"/>
            <w:tcBorders>
              <w:top w:val="nil"/>
              <w:left w:val="nil"/>
              <w:bottom w:val="single" w:sz="4" w:space="0" w:color="auto"/>
              <w:right w:val="single" w:sz="4" w:space="0" w:color="auto"/>
            </w:tcBorders>
            <w:shd w:val="clear" w:color="auto" w:fill="auto"/>
            <w:noWrap/>
            <w:vAlign w:val="bottom"/>
          </w:tcPr>
          <w:p w:rsidR="005743A8" w:rsidRPr="004D5600" w:rsidRDefault="001F5BD4" w:rsidP="008D4322">
            <w:r w:rsidRPr="004D5600">
              <w:t>Н</w:t>
            </w:r>
            <w:r w:rsidR="005743A8" w:rsidRPr="004D5600">
              <w:t>ет</w:t>
            </w:r>
          </w:p>
        </w:tc>
        <w:tc>
          <w:tcPr>
            <w:tcW w:w="1158" w:type="dxa"/>
            <w:tcBorders>
              <w:top w:val="nil"/>
              <w:left w:val="nil"/>
              <w:bottom w:val="single" w:sz="4" w:space="0" w:color="auto"/>
              <w:right w:val="single" w:sz="8" w:space="0" w:color="auto"/>
            </w:tcBorders>
            <w:shd w:val="clear" w:color="auto" w:fill="auto"/>
            <w:noWrap/>
            <w:vAlign w:val="bottom"/>
          </w:tcPr>
          <w:p w:rsidR="005743A8" w:rsidRPr="004D5600" w:rsidRDefault="005743A8" w:rsidP="008D4322">
            <w:r w:rsidRPr="004D5600">
              <w:t>нет</w:t>
            </w:r>
          </w:p>
        </w:tc>
        <w:tc>
          <w:tcPr>
            <w:tcW w:w="1134"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rPr>
                <w:sz w:val="28"/>
                <w:szCs w:val="28"/>
              </w:rPr>
              <w:t> </w:t>
            </w:r>
            <w:r w:rsidRPr="004D5600">
              <w:rPr>
                <w:sz w:val="22"/>
                <w:szCs w:val="22"/>
              </w:rPr>
              <w:t xml:space="preserve">АО «УпрДор «Южный Байкал» </w:t>
            </w:r>
          </w:p>
        </w:tc>
        <w:tc>
          <w:tcPr>
            <w:tcW w:w="992"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r w:rsidRPr="004D5600">
              <w:rPr>
                <w:sz w:val="28"/>
                <w:szCs w:val="28"/>
              </w:rPr>
              <w:t> </w:t>
            </w:r>
            <w:r w:rsidRPr="004D5600">
              <w:rPr>
                <w:sz w:val="22"/>
                <w:szCs w:val="22"/>
              </w:rPr>
              <w:t>ОАО «РЖД»</w:t>
            </w:r>
          </w:p>
        </w:tc>
        <w:tc>
          <w:tcPr>
            <w:tcW w:w="1011" w:type="dxa"/>
            <w:tcBorders>
              <w:top w:val="nil"/>
              <w:left w:val="nil"/>
              <w:bottom w:val="single" w:sz="4" w:space="0" w:color="auto"/>
              <w:right w:val="single" w:sz="8" w:space="0" w:color="auto"/>
            </w:tcBorders>
            <w:shd w:val="clear" w:color="auto" w:fill="auto"/>
            <w:noWrap/>
            <w:vAlign w:val="bottom"/>
          </w:tcPr>
          <w:p w:rsidR="005743A8" w:rsidRPr="004D5600" w:rsidRDefault="005743A8" w:rsidP="008D4322">
            <w:pPr>
              <w:rPr>
                <w:sz w:val="28"/>
                <w:szCs w:val="28"/>
              </w:rPr>
            </w:pPr>
            <w:r w:rsidRPr="004D5600">
              <w:rPr>
                <w:sz w:val="28"/>
                <w:szCs w:val="28"/>
              </w:rPr>
              <w:t> </w:t>
            </w:r>
            <w:r w:rsidRPr="004D5600">
              <w:t>нет</w:t>
            </w:r>
          </w:p>
        </w:tc>
      </w:tr>
      <w:tr w:rsidR="005743A8" w:rsidRPr="004D5600" w:rsidTr="008D4322">
        <w:trPr>
          <w:trHeight w:val="402"/>
        </w:trPr>
        <w:tc>
          <w:tcPr>
            <w:tcW w:w="2302" w:type="dxa"/>
            <w:tcBorders>
              <w:top w:val="nil"/>
              <w:left w:val="single" w:sz="8" w:space="0" w:color="auto"/>
              <w:bottom w:val="single" w:sz="4" w:space="0" w:color="auto"/>
              <w:right w:val="single" w:sz="8" w:space="0" w:color="auto"/>
            </w:tcBorders>
            <w:shd w:val="clear" w:color="auto" w:fill="auto"/>
            <w:noWrap/>
            <w:vAlign w:val="bottom"/>
          </w:tcPr>
          <w:p w:rsidR="005743A8" w:rsidRPr="004D5600" w:rsidRDefault="005743A8" w:rsidP="008D4322">
            <w:pPr>
              <w:rPr>
                <w:sz w:val="28"/>
                <w:szCs w:val="28"/>
              </w:rPr>
            </w:pPr>
            <w:r w:rsidRPr="004D5600">
              <w:rPr>
                <w:sz w:val="28"/>
                <w:szCs w:val="28"/>
              </w:rPr>
              <w:t>Частные</w:t>
            </w:r>
          </w:p>
        </w:tc>
        <w:tc>
          <w:tcPr>
            <w:tcW w:w="992"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pPr>
              <w:rPr>
                <w:sz w:val="28"/>
                <w:szCs w:val="28"/>
              </w:rPr>
            </w:pPr>
            <w:r w:rsidRPr="004D5600">
              <w:rPr>
                <w:sz w:val="28"/>
                <w:szCs w:val="28"/>
              </w:rPr>
              <w:t> нет</w:t>
            </w:r>
          </w:p>
        </w:tc>
        <w:tc>
          <w:tcPr>
            <w:tcW w:w="993"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pPr>
              <w:rPr>
                <w:sz w:val="28"/>
                <w:szCs w:val="28"/>
              </w:rPr>
            </w:pPr>
            <w:r w:rsidRPr="004D5600">
              <w:rPr>
                <w:sz w:val="28"/>
                <w:szCs w:val="28"/>
              </w:rPr>
              <w:t> нет</w:t>
            </w:r>
          </w:p>
        </w:tc>
        <w:tc>
          <w:tcPr>
            <w:tcW w:w="968" w:type="dxa"/>
            <w:tcBorders>
              <w:top w:val="nil"/>
              <w:left w:val="nil"/>
              <w:bottom w:val="single" w:sz="4" w:space="0" w:color="auto"/>
              <w:right w:val="single" w:sz="4" w:space="0" w:color="auto"/>
            </w:tcBorders>
            <w:shd w:val="clear" w:color="auto" w:fill="auto"/>
            <w:noWrap/>
            <w:vAlign w:val="bottom"/>
          </w:tcPr>
          <w:p w:rsidR="005743A8" w:rsidRPr="004D5600" w:rsidRDefault="005743A8" w:rsidP="008D4322">
            <w:pPr>
              <w:rPr>
                <w:sz w:val="28"/>
                <w:szCs w:val="28"/>
              </w:rPr>
            </w:pPr>
            <w:r w:rsidRPr="004D5600">
              <w:rPr>
                <w:sz w:val="28"/>
                <w:szCs w:val="28"/>
              </w:rPr>
              <w:t> </w:t>
            </w:r>
            <w:r w:rsidR="001F5BD4" w:rsidRPr="004D5600">
              <w:rPr>
                <w:sz w:val="28"/>
                <w:szCs w:val="28"/>
              </w:rPr>
              <w:t>Н</w:t>
            </w:r>
            <w:r w:rsidRPr="004D5600">
              <w:rPr>
                <w:sz w:val="28"/>
                <w:szCs w:val="28"/>
              </w:rPr>
              <w:t>ет</w:t>
            </w:r>
          </w:p>
        </w:tc>
        <w:tc>
          <w:tcPr>
            <w:tcW w:w="1158" w:type="dxa"/>
            <w:tcBorders>
              <w:top w:val="nil"/>
              <w:left w:val="nil"/>
              <w:bottom w:val="single" w:sz="4" w:space="0" w:color="auto"/>
              <w:right w:val="single" w:sz="8" w:space="0" w:color="auto"/>
            </w:tcBorders>
            <w:shd w:val="clear" w:color="auto" w:fill="auto"/>
            <w:noWrap/>
            <w:vAlign w:val="bottom"/>
          </w:tcPr>
          <w:p w:rsidR="005743A8" w:rsidRPr="004D5600" w:rsidRDefault="005743A8" w:rsidP="008D4322">
            <w:pPr>
              <w:rPr>
                <w:sz w:val="28"/>
                <w:szCs w:val="28"/>
              </w:rPr>
            </w:pPr>
            <w:r w:rsidRPr="004D5600">
              <w:rPr>
                <w:sz w:val="28"/>
                <w:szCs w:val="28"/>
              </w:rPr>
              <w:t> нет</w:t>
            </w:r>
          </w:p>
        </w:tc>
        <w:tc>
          <w:tcPr>
            <w:tcW w:w="1134" w:type="dxa"/>
            <w:tcBorders>
              <w:top w:val="nil"/>
              <w:left w:val="nil"/>
              <w:bottom w:val="single" w:sz="4" w:space="0" w:color="auto"/>
              <w:right w:val="single" w:sz="4" w:space="0" w:color="auto"/>
            </w:tcBorders>
            <w:shd w:val="clear" w:color="auto" w:fill="auto"/>
            <w:noWrap/>
          </w:tcPr>
          <w:p w:rsidR="005743A8" w:rsidRPr="004D5600" w:rsidRDefault="005743A8" w:rsidP="008D4322">
            <w:r w:rsidRPr="004D5600">
              <w:t>нет</w:t>
            </w:r>
          </w:p>
        </w:tc>
        <w:tc>
          <w:tcPr>
            <w:tcW w:w="992" w:type="dxa"/>
            <w:tcBorders>
              <w:top w:val="nil"/>
              <w:left w:val="nil"/>
              <w:bottom w:val="single" w:sz="4" w:space="0" w:color="auto"/>
              <w:right w:val="single" w:sz="4" w:space="0" w:color="auto"/>
            </w:tcBorders>
            <w:shd w:val="clear" w:color="auto" w:fill="auto"/>
            <w:noWrap/>
          </w:tcPr>
          <w:p w:rsidR="005743A8" w:rsidRPr="004D5600" w:rsidRDefault="005743A8" w:rsidP="008D4322">
            <w:r w:rsidRPr="004D5600">
              <w:t>нет</w:t>
            </w:r>
          </w:p>
        </w:tc>
        <w:tc>
          <w:tcPr>
            <w:tcW w:w="1011" w:type="dxa"/>
            <w:tcBorders>
              <w:top w:val="nil"/>
              <w:left w:val="nil"/>
              <w:bottom w:val="single" w:sz="4" w:space="0" w:color="auto"/>
              <w:right w:val="single" w:sz="8" w:space="0" w:color="auto"/>
            </w:tcBorders>
            <w:shd w:val="clear" w:color="auto" w:fill="auto"/>
            <w:noWrap/>
          </w:tcPr>
          <w:p w:rsidR="005743A8" w:rsidRPr="004D5600" w:rsidRDefault="005743A8" w:rsidP="008D4322">
            <w:r w:rsidRPr="004D5600">
              <w:t>нет</w:t>
            </w:r>
          </w:p>
        </w:tc>
      </w:tr>
    </w:tbl>
    <w:p w:rsidR="005743A8" w:rsidRPr="004D5600" w:rsidRDefault="005743A8" w:rsidP="005743A8">
      <w:pPr>
        <w:ind w:firstLine="708"/>
        <w:jc w:val="both"/>
        <w:rPr>
          <w:sz w:val="28"/>
          <w:szCs w:val="28"/>
        </w:rPr>
      </w:pPr>
    </w:p>
    <w:p w:rsidR="00B2149C" w:rsidRPr="00150338" w:rsidRDefault="00B2149C" w:rsidP="00B2149C">
      <w:pPr>
        <w:spacing w:line="264" w:lineRule="auto"/>
        <w:jc w:val="both"/>
        <w:rPr>
          <w:rFonts w:eastAsiaTheme="minorHAnsi"/>
          <w:color w:val="000000"/>
          <w:sz w:val="28"/>
          <w:szCs w:val="28"/>
          <w:lang w:eastAsia="en-US"/>
        </w:rPr>
      </w:pPr>
      <w:r w:rsidRPr="00150338">
        <w:rPr>
          <w:sz w:val="28"/>
          <w:szCs w:val="28"/>
        </w:rPr>
        <w:t xml:space="preserve">                  </w:t>
      </w:r>
      <w:r w:rsidRPr="00150338">
        <w:rPr>
          <w:rFonts w:eastAsia="Calibri"/>
          <w:sz w:val="28"/>
          <w:szCs w:val="28"/>
          <w:shd w:val="clear" w:color="auto" w:fill="FFFFFF"/>
          <w:lang w:eastAsia="en-US"/>
        </w:rPr>
        <w:t xml:space="preserve">С целью </w:t>
      </w:r>
      <w:r w:rsidRPr="00150338">
        <w:rPr>
          <w:sz w:val="28"/>
          <w:szCs w:val="28"/>
        </w:rPr>
        <w:t xml:space="preserve">обеспечения безопасности дорожного движения и </w:t>
      </w:r>
      <w:r w:rsidRPr="00150338">
        <w:rPr>
          <w:rFonts w:eastAsia="Calibri"/>
          <w:sz w:val="28"/>
          <w:szCs w:val="28"/>
          <w:shd w:val="clear" w:color="auto" w:fill="FFFFFF"/>
          <w:lang w:eastAsia="en-US"/>
        </w:rPr>
        <w:t>улучшения состояния улично-дорожной сет</w:t>
      </w:r>
      <w:r w:rsidRPr="00150338">
        <w:rPr>
          <w:rFonts w:eastAsiaTheme="minorHAnsi"/>
          <w:sz w:val="28"/>
          <w:szCs w:val="28"/>
          <w:shd w:val="clear" w:color="auto" w:fill="FFFFFF"/>
          <w:lang w:eastAsia="en-US"/>
        </w:rPr>
        <w:t>и</w:t>
      </w:r>
      <w:r w:rsidRPr="00150338">
        <w:rPr>
          <w:sz w:val="28"/>
          <w:szCs w:val="28"/>
        </w:rPr>
        <w:t xml:space="preserve"> на территории муниципального образования</w:t>
      </w:r>
      <w:r w:rsidRPr="00150338">
        <w:rPr>
          <w:rFonts w:eastAsiaTheme="minorHAnsi"/>
          <w:sz w:val="28"/>
          <w:szCs w:val="28"/>
          <w:shd w:val="clear" w:color="auto" w:fill="FFFFFF"/>
          <w:lang w:eastAsia="en-US"/>
        </w:rPr>
        <w:t xml:space="preserve">, </w:t>
      </w:r>
      <w:r w:rsidRPr="00150338">
        <w:rPr>
          <w:rFonts w:eastAsiaTheme="minorHAnsi"/>
          <w:color w:val="000000"/>
          <w:sz w:val="28"/>
          <w:szCs w:val="28"/>
          <w:lang w:eastAsia="en-US"/>
        </w:rPr>
        <w:t>в</w:t>
      </w:r>
      <w:r w:rsidRPr="00150338">
        <w:rPr>
          <w:rFonts w:eastAsia="Calibri"/>
          <w:color w:val="000000"/>
          <w:sz w:val="28"/>
          <w:szCs w:val="28"/>
          <w:lang w:eastAsia="en-US"/>
        </w:rPr>
        <w:t xml:space="preserve"> рамках муниципальной программы </w:t>
      </w:r>
      <w:r w:rsidRPr="00150338">
        <w:rPr>
          <w:sz w:val="28"/>
          <w:szCs w:val="28"/>
        </w:rPr>
        <w:t>«Комплексное развитие систем транспортной инфраструктуры в Утуликском муниципальном образовании на период с 2018 до 2031 гг."</w:t>
      </w:r>
      <w:r w:rsidRPr="00150338">
        <w:rPr>
          <w:rFonts w:eastAsiaTheme="minorHAnsi"/>
          <w:color w:val="000000"/>
          <w:sz w:val="28"/>
          <w:szCs w:val="28"/>
          <w:lang w:eastAsia="en-US"/>
        </w:rPr>
        <w:t xml:space="preserve"> выполнены мероприятия:</w:t>
      </w:r>
    </w:p>
    <w:p w:rsidR="00076DBE" w:rsidRPr="00150338" w:rsidRDefault="00B2149C" w:rsidP="00B2149C">
      <w:pPr>
        <w:overflowPunct w:val="0"/>
        <w:autoSpaceDE w:val="0"/>
        <w:autoSpaceDN w:val="0"/>
        <w:adjustRightInd w:val="0"/>
        <w:ind w:firstLine="708"/>
        <w:jc w:val="both"/>
        <w:rPr>
          <w:sz w:val="28"/>
          <w:szCs w:val="28"/>
        </w:rPr>
      </w:pPr>
      <w:r w:rsidRPr="00150338">
        <w:rPr>
          <w:sz w:val="28"/>
          <w:szCs w:val="28"/>
        </w:rPr>
        <w:t>-  в зимнее время производилась очистка автомобильных дорог от снега, подсыпка дорог в период гололеда и таяния снега, частично вывоз снега в места складирования.</w:t>
      </w:r>
    </w:p>
    <w:p w:rsidR="00546403" w:rsidRPr="00150338" w:rsidRDefault="00076DBE" w:rsidP="00546403">
      <w:pPr>
        <w:spacing w:line="264" w:lineRule="auto"/>
        <w:ind w:firstLine="709"/>
        <w:jc w:val="both"/>
        <w:rPr>
          <w:rFonts w:eastAsia="Calibri"/>
          <w:sz w:val="28"/>
          <w:szCs w:val="28"/>
          <w:lang w:eastAsia="en-US"/>
        </w:rPr>
      </w:pPr>
      <w:r w:rsidRPr="00150338">
        <w:rPr>
          <w:rFonts w:eastAsiaTheme="minorHAnsi"/>
          <w:sz w:val="28"/>
          <w:szCs w:val="28"/>
          <w:lang w:eastAsia="en-US"/>
        </w:rPr>
        <w:t>-</w:t>
      </w:r>
      <w:r w:rsidR="005F5666" w:rsidRPr="00150338">
        <w:rPr>
          <w:rFonts w:eastAsiaTheme="minorHAnsi"/>
          <w:sz w:val="28"/>
          <w:szCs w:val="28"/>
          <w:lang w:eastAsia="en-US"/>
        </w:rPr>
        <w:t xml:space="preserve"> </w:t>
      </w:r>
      <w:r w:rsidR="00546403" w:rsidRPr="00150338">
        <w:rPr>
          <w:rFonts w:eastAsiaTheme="minorHAnsi"/>
          <w:sz w:val="28"/>
          <w:szCs w:val="28"/>
          <w:lang w:eastAsia="en-US"/>
        </w:rPr>
        <w:t>п</w:t>
      </w:r>
      <w:r w:rsidR="00546403" w:rsidRPr="00150338">
        <w:rPr>
          <w:rFonts w:eastAsia="Calibri"/>
          <w:sz w:val="28"/>
          <w:szCs w:val="28"/>
          <w:lang w:eastAsia="en-US"/>
        </w:rPr>
        <w:t>роведен</w:t>
      </w:r>
      <w:r w:rsidR="004D5600" w:rsidRPr="00150338">
        <w:rPr>
          <w:rFonts w:eastAsia="Calibri"/>
          <w:sz w:val="28"/>
          <w:szCs w:val="28"/>
          <w:lang w:eastAsia="en-US"/>
        </w:rPr>
        <w:t xml:space="preserve"> ямочный ремонт</w:t>
      </w:r>
      <w:r w:rsidR="00FB6618" w:rsidRPr="00150338">
        <w:rPr>
          <w:rFonts w:eastAsia="Calibri"/>
          <w:sz w:val="28"/>
          <w:szCs w:val="28"/>
          <w:lang w:eastAsia="en-US"/>
        </w:rPr>
        <w:t xml:space="preserve"> </w:t>
      </w:r>
      <w:r w:rsidR="00B2149C" w:rsidRPr="00150338">
        <w:rPr>
          <w:rFonts w:eastAsia="Calibri"/>
          <w:sz w:val="28"/>
          <w:szCs w:val="28"/>
          <w:lang w:eastAsia="en-US"/>
        </w:rPr>
        <w:t xml:space="preserve">асфальтового покрытия автомобильных дорог </w:t>
      </w:r>
      <w:r w:rsidR="00FB6618" w:rsidRPr="00150338">
        <w:rPr>
          <w:rFonts w:eastAsia="Calibri"/>
          <w:sz w:val="28"/>
          <w:szCs w:val="28"/>
          <w:lang w:eastAsia="en-US"/>
        </w:rPr>
        <w:t>по улицам 40 Лет Победы, Горная, Лесная, Привокзальная;</w:t>
      </w:r>
    </w:p>
    <w:p w:rsidR="00B2149C" w:rsidRPr="00150338" w:rsidRDefault="00FB6618" w:rsidP="00546403">
      <w:pPr>
        <w:spacing w:line="264" w:lineRule="auto"/>
        <w:ind w:firstLine="709"/>
        <w:jc w:val="both"/>
        <w:rPr>
          <w:rFonts w:eastAsia="Calibri"/>
          <w:sz w:val="28"/>
          <w:szCs w:val="28"/>
          <w:lang w:eastAsia="en-US"/>
        </w:rPr>
      </w:pPr>
      <w:r w:rsidRPr="00150338">
        <w:rPr>
          <w:rFonts w:eastAsia="Calibri"/>
          <w:sz w:val="28"/>
          <w:szCs w:val="28"/>
          <w:lang w:eastAsia="en-US"/>
        </w:rPr>
        <w:t>-</w:t>
      </w:r>
      <w:r w:rsidR="00B2149C" w:rsidRPr="00150338">
        <w:rPr>
          <w:rFonts w:eastAsia="Calibri"/>
          <w:sz w:val="28"/>
          <w:szCs w:val="28"/>
          <w:lang w:eastAsia="en-US"/>
        </w:rPr>
        <w:t xml:space="preserve"> проведены работы по грейдирова</w:t>
      </w:r>
      <w:r w:rsidRPr="00150338">
        <w:rPr>
          <w:rFonts w:eastAsia="Calibri"/>
          <w:sz w:val="28"/>
          <w:szCs w:val="28"/>
          <w:lang w:eastAsia="en-US"/>
        </w:rPr>
        <w:t xml:space="preserve">нию на улицах </w:t>
      </w:r>
      <w:r w:rsidR="00B2149C" w:rsidRPr="00150338">
        <w:rPr>
          <w:rFonts w:eastAsia="Calibri"/>
          <w:sz w:val="28"/>
          <w:szCs w:val="28"/>
          <w:lang w:eastAsia="en-US"/>
        </w:rPr>
        <w:t>1-я Байкальская, 40 Лет Победы;</w:t>
      </w:r>
    </w:p>
    <w:p w:rsidR="00B2149C" w:rsidRPr="00150338" w:rsidRDefault="00B2149C" w:rsidP="00B2149C">
      <w:pPr>
        <w:spacing w:line="264" w:lineRule="auto"/>
        <w:ind w:firstLine="708"/>
        <w:jc w:val="both"/>
        <w:rPr>
          <w:rFonts w:eastAsia="Calibri"/>
          <w:sz w:val="28"/>
          <w:szCs w:val="28"/>
          <w:lang w:eastAsia="en-US"/>
        </w:rPr>
      </w:pPr>
      <w:r w:rsidRPr="00150338">
        <w:rPr>
          <w:rFonts w:eastAsia="Calibri"/>
          <w:sz w:val="28"/>
          <w:szCs w:val="28"/>
          <w:lang w:eastAsia="en-US"/>
        </w:rPr>
        <w:t>- отсыпка ПГС ул. Береговая, Российская</w:t>
      </w:r>
      <w:r w:rsidR="005F5666" w:rsidRPr="00150338">
        <w:rPr>
          <w:rFonts w:eastAsia="Calibri"/>
          <w:sz w:val="28"/>
          <w:szCs w:val="28"/>
          <w:lang w:eastAsia="en-US"/>
        </w:rPr>
        <w:t>;</w:t>
      </w:r>
    </w:p>
    <w:p w:rsidR="00950A35" w:rsidRPr="00150338" w:rsidRDefault="00B2149C" w:rsidP="00546403">
      <w:pPr>
        <w:spacing w:line="264" w:lineRule="auto"/>
        <w:ind w:firstLine="709"/>
        <w:jc w:val="both"/>
        <w:rPr>
          <w:rFonts w:eastAsia="Calibri"/>
          <w:sz w:val="28"/>
          <w:szCs w:val="28"/>
          <w:lang w:eastAsia="en-US"/>
        </w:rPr>
      </w:pPr>
      <w:r w:rsidRPr="00150338">
        <w:rPr>
          <w:rFonts w:eastAsia="Calibri"/>
          <w:sz w:val="28"/>
          <w:szCs w:val="28"/>
          <w:lang w:eastAsia="en-US"/>
        </w:rPr>
        <w:t xml:space="preserve">- ремонт участка дороги по ул. Байкальская и </w:t>
      </w:r>
      <w:r w:rsidR="00FB6618" w:rsidRPr="00150338">
        <w:rPr>
          <w:rFonts w:eastAsia="Calibri"/>
          <w:sz w:val="28"/>
          <w:szCs w:val="28"/>
          <w:lang w:eastAsia="en-US"/>
        </w:rPr>
        <w:t>под ж/д мостом в п. Мангутай</w:t>
      </w:r>
      <w:r w:rsidR="00950A35" w:rsidRPr="00150338">
        <w:rPr>
          <w:rFonts w:eastAsia="Calibri"/>
          <w:sz w:val="28"/>
          <w:szCs w:val="28"/>
          <w:lang w:eastAsia="en-US"/>
        </w:rPr>
        <w:t>;</w:t>
      </w:r>
    </w:p>
    <w:p w:rsidR="00CE0370" w:rsidRPr="00150338" w:rsidRDefault="00CE0370" w:rsidP="00CE0370">
      <w:pPr>
        <w:spacing w:line="264" w:lineRule="auto"/>
        <w:ind w:firstLine="709"/>
        <w:jc w:val="both"/>
        <w:rPr>
          <w:sz w:val="28"/>
          <w:szCs w:val="28"/>
          <w:shd w:val="clear" w:color="auto" w:fill="FFFFFF"/>
        </w:rPr>
      </w:pPr>
      <w:r w:rsidRPr="00150338">
        <w:rPr>
          <w:sz w:val="28"/>
          <w:szCs w:val="28"/>
          <w:shd w:val="clear" w:color="auto" w:fill="FFFFFF"/>
        </w:rPr>
        <w:t xml:space="preserve">- в соответствии с требованиями законодательства о безопасности дорожного движения и действующим Проектом организации дорожного движения в рамках исполнения решения суда установлены дорожные знаки в количестве 194 шт. (Утулик 134 знака, 99 стоек. Мангутай 60 зн , 51 ст). </w:t>
      </w:r>
    </w:p>
    <w:p w:rsidR="00CE0370" w:rsidRPr="00150338" w:rsidRDefault="00CE0370" w:rsidP="00CE0370">
      <w:pPr>
        <w:spacing w:line="264" w:lineRule="auto"/>
        <w:ind w:firstLine="709"/>
        <w:jc w:val="both"/>
        <w:rPr>
          <w:sz w:val="28"/>
          <w:szCs w:val="28"/>
          <w:shd w:val="clear" w:color="auto" w:fill="FFFFFF"/>
        </w:rPr>
      </w:pPr>
      <w:r w:rsidRPr="00150338">
        <w:rPr>
          <w:sz w:val="28"/>
          <w:szCs w:val="28"/>
          <w:shd w:val="clear" w:color="auto" w:fill="FFFFFF"/>
        </w:rPr>
        <w:t>- хозяйственным способом выполнен ремонт участка объездной дороги Утулик –Бабха. (13800 м3 ПГС)</w:t>
      </w:r>
    </w:p>
    <w:p w:rsidR="00F046F4" w:rsidRPr="00150338" w:rsidRDefault="005F5666" w:rsidP="00F046F4">
      <w:pPr>
        <w:ind w:firstLine="700"/>
        <w:jc w:val="both"/>
        <w:rPr>
          <w:rFonts w:eastAsia="Calibri" w:cs="Calibri"/>
          <w:sz w:val="28"/>
          <w:szCs w:val="28"/>
        </w:rPr>
      </w:pPr>
      <w:r w:rsidRPr="00150338">
        <w:rPr>
          <w:sz w:val="28"/>
          <w:szCs w:val="28"/>
        </w:rPr>
        <w:t xml:space="preserve"> - </w:t>
      </w:r>
      <w:r w:rsidR="00886E04" w:rsidRPr="00150338">
        <w:rPr>
          <w:sz w:val="28"/>
          <w:szCs w:val="28"/>
        </w:rPr>
        <w:t>п</w:t>
      </w:r>
      <w:r w:rsidR="00927F95" w:rsidRPr="00150338">
        <w:rPr>
          <w:sz w:val="28"/>
          <w:szCs w:val="28"/>
        </w:rPr>
        <w:t>о программе «Перечень проектов народных инициатив</w:t>
      </w:r>
      <w:r w:rsidR="00076DBE" w:rsidRPr="00150338">
        <w:rPr>
          <w:sz w:val="28"/>
          <w:szCs w:val="28"/>
        </w:rPr>
        <w:t xml:space="preserve"> в</w:t>
      </w:r>
      <w:r w:rsidR="00927F95" w:rsidRPr="00150338">
        <w:rPr>
          <w:sz w:val="28"/>
          <w:szCs w:val="28"/>
        </w:rPr>
        <w:t xml:space="preserve"> п. </w:t>
      </w:r>
      <w:r w:rsidR="00F046F4" w:rsidRPr="00150338">
        <w:rPr>
          <w:sz w:val="28"/>
          <w:szCs w:val="28"/>
        </w:rPr>
        <w:t>Утулик</w:t>
      </w:r>
      <w:r w:rsidR="00927F95" w:rsidRPr="00150338">
        <w:rPr>
          <w:sz w:val="28"/>
          <w:szCs w:val="28"/>
        </w:rPr>
        <w:t xml:space="preserve"> вдоль автомобильных дорог общего пользования местного значения на </w:t>
      </w:r>
      <w:r w:rsidR="00927F95" w:rsidRPr="00150338">
        <w:rPr>
          <w:sz w:val="28"/>
          <w:szCs w:val="28"/>
        </w:rPr>
        <w:lastRenderedPageBreak/>
        <w:t xml:space="preserve">участках дорог по </w:t>
      </w:r>
      <w:r w:rsidR="00171FEA" w:rsidRPr="00150338">
        <w:rPr>
          <w:sz w:val="28"/>
          <w:szCs w:val="28"/>
        </w:rPr>
        <w:t xml:space="preserve">улицам: </w:t>
      </w:r>
      <w:r w:rsidR="00171FEA" w:rsidRPr="00150338">
        <w:rPr>
          <w:rFonts w:eastAsia="Calibri" w:cs="Calibri"/>
          <w:sz w:val="28"/>
          <w:szCs w:val="28"/>
        </w:rPr>
        <w:t>Привокзальная</w:t>
      </w:r>
      <w:r w:rsidR="00F046F4" w:rsidRPr="00150338">
        <w:rPr>
          <w:rFonts w:eastAsia="Calibri" w:cs="Calibri"/>
          <w:sz w:val="28"/>
          <w:szCs w:val="28"/>
        </w:rPr>
        <w:t xml:space="preserve"> от ж/д переезда в сторону пер. Речной, ул. Привокза</w:t>
      </w:r>
      <w:r w:rsidRPr="00150338">
        <w:rPr>
          <w:rFonts w:eastAsia="Calibri" w:cs="Calibri"/>
          <w:sz w:val="28"/>
          <w:szCs w:val="28"/>
        </w:rPr>
        <w:t>льная в районе домов 17, 18А, 18</w:t>
      </w:r>
      <w:r w:rsidR="00F046F4" w:rsidRPr="00150338">
        <w:rPr>
          <w:rFonts w:eastAsia="Calibri" w:cs="Calibri"/>
          <w:sz w:val="28"/>
          <w:szCs w:val="28"/>
        </w:rPr>
        <w:t xml:space="preserve">, 20, ул. Горная от дома №48 до дома №55, </w:t>
      </w:r>
      <w:r w:rsidR="00171FEA" w:rsidRPr="00150338">
        <w:rPr>
          <w:rFonts w:eastAsia="Calibri" w:cs="Calibri"/>
          <w:sz w:val="28"/>
          <w:szCs w:val="28"/>
        </w:rPr>
        <w:t>по п</w:t>
      </w:r>
      <w:r w:rsidRPr="00150338">
        <w:rPr>
          <w:rFonts w:eastAsia="Calibri" w:cs="Calibri"/>
          <w:sz w:val="28"/>
          <w:szCs w:val="28"/>
        </w:rPr>
        <w:t>роезду</w:t>
      </w:r>
      <w:r w:rsidR="00F046F4" w:rsidRPr="00150338">
        <w:rPr>
          <w:rFonts w:eastAsia="Calibri" w:cs="Calibri"/>
          <w:sz w:val="28"/>
          <w:szCs w:val="28"/>
        </w:rPr>
        <w:t xml:space="preserve"> Школьный</w:t>
      </w:r>
      <w:r w:rsidR="00AD2BE7" w:rsidRPr="00150338">
        <w:rPr>
          <w:rFonts w:eastAsia="Calibri" w:cs="Calibri"/>
          <w:sz w:val="28"/>
          <w:szCs w:val="28"/>
        </w:rPr>
        <w:t>, проведены работу по устройству освещения;</w:t>
      </w:r>
    </w:p>
    <w:p w:rsidR="00CE0370" w:rsidRPr="00150338" w:rsidRDefault="00927F95" w:rsidP="00471DF7">
      <w:pPr>
        <w:ind w:firstLine="360"/>
        <w:jc w:val="both"/>
        <w:rPr>
          <w:rFonts w:eastAsiaTheme="minorHAnsi"/>
          <w:color w:val="000000"/>
          <w:sz w:val="28"/>
          <w:szCs w:val="28"/>
          <w:lang w:eastAsia="en-US"/>
        </w:rPr>
      </w:pPr>
      <w:r w:rsidRPr="00150338">
        <w:rPr>
          <w:sz w:val="28"/>
          <w:szCs w:val="28"/>
          <w:shd w:val="clear" w:color="auto" w:fill="FFFFFF"/>
        </w:rPr>
        <w:tab/>
      </w:r>
      <w:r w:rsidR="00886E04" w:rsidRPr="00150338">
        <w:rPr>
          <w:sz w:val="28"/>
          <w:szCs w:val="28"/>
          <w:shd w:val="clear" w:color="auto" w:fill="FFFFFF"/>
        </w:rPr>
        <w:t xml:space="preserve">  - в</w:t>
      </w:r>
      <w:r w:rsidRPr="00150338">
        <w:rPr>
          <w:sz w:val="28"/>
          <w:szCs w:val="28"/>
          <w:shd w:val="clear" w:color="auto" w:fill="FFFFFF"/>
        </w:rPr>
        <w:t xml:space="preserve"> рамках содержания и р</w:t>
      </w:r>
      <w:r w:rsidR="00076DBE" w:rsidRPr="00150338">
        <w:rPr>
          <w:sz w:val="28"/>
          <w:szCs w:val="28"/>
          <w:shd w:val="clear" w:color="auto" w:fill="FFFFFF"/>
        </w:rPr>
        <w:t>емонта сетей уличного освещения</w:t>
      </w:r>
      <w:r w:rsidR="00AD2BE7" w:rsidRPr="00150338">
        <w:rPr>
          <w:sz w:val="28"/>
          <w:szCs w:val="28"/>
          <w:shd w:val="clear" w:color="auto" w:fill="FFFFFF"/>
        </w:rPr>
        <w:t xml:space="preserve"> в 2023 году заменено 48 светильников</w:t>
      </w:r>
      <w:r w:rsidRPr="00150338">
        <w:rPr>
          <w:sz w:val="28"/>
          <w:szCs w:val="28"/>
          <w:shd w:val="clear" w:color="auto" w:fill="FFFFFF"/>
        </w:rPr>
        <w:t>.</w:t>
      </w:r>
      <w:r w:rsidR="00CE0370" w:rsidRPr="00150338">
        <w:rPr>
          <w:sz w:val="28"/>
          <w:szCs w:val="28"/>
        </w:rPr>
        <w:t xml:space="preserve">            </w:t>
      </w:r>
    </w:p>
    <w:p w:rsidR="00CE0370" w:rsidRPr="00150338" w:rsidRDefault="00CE0370" w:rsidP="00CE0370">
      <w:pPr>
        <w:spacing w:line="264" w:lineRule="auto"/>
        <w:ind w:firstLine="709"/>
        <w:jc w:val="both"/>
        <w:rPr>
          <w:rFonts w:eastAsia="Calibri"/>
          <w:sz w:val="28"/>
          <w:szCs w:val="28"/>
          <w:lang w:eastAsia="en-US"/>
        </w:rPr>
      </w:pPr>
      <w:r w:rsidRPr="00150338">
        <w:rPr>
          <w:rFonts w:eastAsiaTheme="minorHAnsi"/>
          <w:sz w:val="28"/>
          <w:szCs w:val="28"/>
          <w:lang w:eastAsia="en-US"/>
        </w:rPr>
        <w:t>- п</w:t>
      </w:r>
      <w:r w:rsidRPr="00150338">
        <w:rPr>
          <w:rFonts w:eastAsia="Calibri"/>
          <w:sz w:val="28"/>
          <w:szCs w:val="28"/>
          <w:lang w:eastAsia="en-US"/>
        </w:rPr>
        <w:t>роведен ямочный ремонт асфальтового покрытия автомобильных дорог по улицам 40 Лет Победы, Горная, Лесная, Привокзальная;</w:t>
      </w:r>
    </w:p>
    <w:p w:rsidR="00CE0370" w:rsidRPr="00150338" w:rsidRDefault="00CE0370" w:rsidP="00CE0370">
      <w:pPr>
        <w:spacing w:line="264" w:lineRule="auto"/>
        <w:ind w:firstLine="709"/>
        <w:jc w:val="both"/>
        <w:rPr>
          <w:sz w:val="28"/>
          <w:szCs w:val="28"/>
          <w:shd w:val="clear" w:color="auto" w:fill="FFFFFF"/>
        </w:rPr>
      </w:pPr>
      <w:r w:rsidRPr="00150338">
        <w:rPr>
          <w:sz w:val="28"/>
          <w:szCs w:val="28"/>
          <w:shd w:val="clear" w:color="auto" w:fill="FFFFFF"/>
        </w:rPr>
        <w:t xml:space="preserve">- в соответствии с требованиями законодательства о безопасности дорожного движения и действующим Проектом организации дорожного движения в рамках исполнения решения суда установлены дорожные знаки в количестве 194 шт. (Утулик 134 знака, 99 стоек. Мангутай 60 зн , 51 ст). </w:t>
      </w:r>
    </w:p>
    <w:p w:rsidR="00CE0370" w:rsidRPr="00150338" w:rsidRDefault="00CE0370" w:rsidP="00CE0370">
      <w:pPr>
        <w:ind w:firstLine="700"/>
        <w:jc w:val="both"/>
        <w:rPr>
          <w:rFonts w:eastAsia="Calibri" w:cs="Calibri"/>
          <w:sz w:val="28"/>
          <w:szCs w:val="28"/>
        </w:rPr>
      </w:pPr>
      <w:r w:rsidRPr="00150338">
        <w:rPr>
          <w:sz w:val="28"/>
          <w:szCs w:val="28"/>
        </w:rPr>
        <w:t xml:space="preserve"> - по программе «Перечень проектов народных инициатив в п. Утулик вдоль автомобильных дорог общего пользования местного значения на участках дорог по улицам: </w:t>
      </w:r>
      <w:r w:rsidRPr="00150338">
        <w:rPr>
          <w:rFonts w:eastAsia="Calibri" w:cs="Calibri"/>
          <w:sz w:val="28"/>
          <w:szCs w:val="28"/>
        </w:rPr>
        <w:t>Привокзальная от ж/д переезда в сторону пер. Речной, ул. Привокзальная в районе домов 17, 18А, 18, 20, ул. Горная от дома №48 до дома №55, по проезду Школьный, проведены работу по устройству освещения;</w:t>
      </w:r>
    </w:p>
    <w:p w:rsidR="00CE0370" w:rsidRPr="00150338" w:rsidRDefault="00CE0370" w:rsidP="00CE0370">
      <w:pPr>
        <w:ind w:firstLine="360"/>
        <w:jc w:val="both"/>
        <w:rPr>
          <w:sz w:val="28"/>
          <w:szCs w:val="28"/>
          <w:shd w:val="clear" w:color="auto" w:fill="FFFFFF"/>
        </w:rPr>
      </w:pPr>
      <w:r w:rsidRPr="00150338">
        <w:rPr>
          <w:sz w:val="28"/>
          <w:szCs w:val="28"/>
          <w:shd w:val="clear" w:color="auto" w:fill="FFFFFF"/>
        </w:rPr>
        <w:tab/>
        <w:t xml:space="preserve">  - в рамках содержания и ремонта сетей уличного освещения в 2023 году заменено 48 светильников.</w:t>
      </w:r>
    </w:p>
    <w:p w:rsidR="00CE0370" w:rsidRPr="00150338" w:rsidRDefault="00CE0370" w:rsidP="00886E04">
      <w:pPr>
        <w:ind w:firstLine="360"/>
        <w:jc w:val="both"/>
        <w:rPr>
          <w:sz w:val="28"/>
          <w:szCs w:val="28"/>
          <w:shd w:val="clear" w:color="auto" w:fill="FFFFFF"/>
        </w:rPr>
      </w:pPr>
    </w:p>
    <w:p w:rsidR="001F5BD4" w:rsidRPr="00150338" w:rsidRDefault="001F5BD4" w:rsidP="001F5BD4">
      <w:pPr>
        <w:jc w:val="center"/>
        <w:rPr>
          <w:sz w:val="28"/>
          <w:szCs w:val="28"/>
        </w:rPr>
      </w:pPr>
      <w:r w:rsidRPr="00150338">
        <w:rPr>
          <w:sz w:val="28"/>
          <w:szCs w:val="28"/>
        </w:rPr>
        <w:t xml:space="preserve">БЛАГОУСТРОЙСТВО. </w:t>
      </w:r>
    </w:p>
    <w:p w:rsidR="001F5BD4" w:rsidRPr="00150338" w:rsidRDefault="001F5BD4" w:rsidP="001F5BD4">
      <w:pPr>
        <w:jc w:val="center"/>
        <w:rPr>
          <w:sz w:val="28"/>
          <w:szCs w:val="28"/>
        </w:rPr>
      </w:pPr>
      <w:r w:rsidRPr="00150338">
        <w:rPr>
          <w:sz w:val="28"/>
          <w:szCs w:val="28"/>
        </w:rPr>
        <w:t>ОРГАНИЗАЦИЯ СБОРА И ВЫВОЗА МУСОРА.</w:t>
      </w:r>
    </w:p>
    <w:p w:rsidR="001F5BD4" w:rsidRPr="00150338" w:rsidRDefault="001F5BD4" w:rsidP="001F5BD4">
      <w:pPr>
        <w:jc w:val="both"/>
        <w:rPr>
          <w:sz w:val="28"/>
          <w:szCs w:val="28"/>
        </w:rPr>
      </w:pPr>
    </w:p>
    <w:p w:rsidR="00D41C47" w:rsidRPr="00150338" w:rsidRDefault="001F5BD4" w:rsidP="00AD2BE7">
      <w:pPr>
        <w:pBdr>
          <w:top w:val="nil"/>
          <w:left w:val="nil"/>
          <w:bottom w:val="nil"/>
          <w:right w:val="nil"/>
          <w:between w:val="nil"/>
        </w:pBdr>
        <w:jc w:val="both"/>
        <w:rPr>
          <w:rFonts w:eastAsia="Calibri"/>
          <w:sz w:val="28"/>
          <w:szCs w:val="28"/>
        </w:rPr>
      </w:pPr>
      <w:r w:rsidRPr="00150338">
        <w:rPr>
          <w:rFonts w:eastAsia="Calibri"/>
          <w:sz w:val="28"/>
          <w:szCs w:val="28"/>
        </w:rPr>
        <w:tab/>
      </w:r>
      <w:r w:rsidR="003A0DDD" w:rsidRPr="00150338">
        <w:rPr>
          <w:rFonts w:eastAsia="Calibri"/>
          <w:sz w:val="28"/>
          <w:szCs w:val="28"/>
        </w:rPr>
        <w:t xml:space="preserve">В рамках </w:t>
      </w:r>
      <w:r w:rsidR="003A0DDD" w:rsidRPr="00150338">
        <w:rPr>
          <w:rFonts w:eastAsia="Calibri" w:cs="Calibri"/>
          <w:color w:val="000000"/>
          <w:sz w:val="28"/>
          <w:szCs w:val="28"/>
        </w:rPr>
        <w:t xml:space="preserve">реализации мероприятий по выявлению и оценке объектов накопленного вреда окружающей среде </w:t>
      </w:r>
      <w:r w:rsidR="00AD2BE7" w:rsidRPr="00150338">
        <w:rPr>
          <w:rFonts w:eastAsia="Calibri"/>
          <w:sz w:val="28"/>
          <w:szCs w:val="28"/>
        </w:rPr>
        <w:t xml:space="preserve">с </w:t>
      </w:r>
      <w:r w:rsidR="00A30EB0" w:rsidRPr="00150338">
        <w:rPr>
          <w:rFonts w:eastAsia="Calibri"/>
          <w:sz w:val="28"/>
          <w:szCs w:val="28"/>
        </w:rPr>
        <w:t>территорий прилегающих</w:t>
      </w:r>
      <w:r w:rsidR="00D41C47" w:rsidRPr="00150338">
        <w:rPr>
          <w:rFonts w:eastAsia="Calibri"/>
          <w:sz w:val="28"/>
          <w:szCs w:val="28"/>
        </w:rPr>
        <w:t xml:space="preserve"> к кладбищу</w:t>
      </w:r>
      <w:r w:rsidR="00E42F60" w:rsidRPr="00150338">
        <w:rPr>
          <w:rFonts w:eastAsia="Calibri"/>
          <w:sz w:val="28"/>
          <w:szCs w:val="28"/>
        </w:rPr>
        <w:t xml:space="preserve"> </w:t>
      </w:r>
      <w:r w:rsidR="00AD2BE7" w:rsidRPr="00150338">
        <w:rPr>
          <w:rFonts w:eastAsia="Calibri"/>
          <w:sz w:val="28"/>
          <w:szCs w:val="28"/>
        </w:rPr>
        <w:t xml:space="preserve">в </w:t>
      </w:r>
      <w:r w:rsidR="00E42F60" w:rsidRPr="00150338">
        <w:rPr>
          <w:rFonts w:eastAsia="Calibri"/>
          <w:sz w:val="28"/>
          <w:szCs w:val="28"/>
        </w:rPr>
        <w:t>п. Утулик</w:t>
      </w:r>
      <w:r w:rsidR="00AD2BE7" w:rsidRPr="00150338">
        <w:rPr>
          <w:rFonts w:eastAsia="Calibri"/>
          <w:sz w:val="28"/>
          <w:szCs w:val="28"/>
        </w:rPr>
        <w:t xml:space="preserve"> и п. Мангутай, было</w:t>
      </w:r>
      <w:r w:rsidR="00E42F60" w:rsidRPr="00150338">
        <w:rPr>
          <w:rFonts w:eastAsia="Calibri"/>
          <w:sz w:val="28"/>
          <w:szCs w:val="28"/>
        </w:rPr>
        <w:t xml:space="preserve"> </w:t>
      </w:r>
      <w:r w:rsidR="00886E04" w:rsidRPr="00150338">
        <w:rPr>
          <w:rFonts w:eastAsia="Calibri"/>
          <w:sz w:val="28"/>
          <w:szCs w:val="28"/>
        </w:rPr>
        <w:t xml:space="preserve">вывезено </w:t>
      </w:r>
      <w:r w:rsidR="00AD2BE7" w:rsidRPr="00150338">
        <w:rPr>
          <w:rFonts w:eastAsia="Calibri"/>
          <w:sz w:val="28"/>
          <w:szCs w:val="28"/>
        </w:rPr>
        <w:t>250</w:t>
      </w:r>
      <w:r w:rsidR="00E42F60" w:rsidRPr="00150338">
        <w:rPr>
          <w:rFonts w:eastAsia="Calibri"/>
          <w:sz w:val="28"/>
          <w:szCs w:val="28"/>
        </w:rPr>
        <w:t xml:space="preserve"> м3</w:t>
      </w:r>
      <w:r w:rsidR="00886E04" w:rsidRPr="00150338">
        <w:rPr>
          <w:rFonts w:eastAsia="Calibri"/>
          <w:sz w:val="28"/>
          <w:szCs w:val="28"/>
        </w:rPr>
        <w:t xml:space="preserve"> мусора.</w:t>
      </w:r>
      <w:r w:rsidR="00AD2BE7" w:rsidRPr="00150338">
        <w:rPr>
          <w:rFonts w:eastAsia="Calibri"/>
          <w:sz w:val="28"/>
          <w:szCs w:val="28"/>
        </w:rPr>
        <w:t xml:space="preserve"> Работы осуществлялись за счет субсидии района</w:t>
      </w:r>
      <w:r w:rsidR="00A30EB0" w:rsidRPr="00150338">
        <w:rPr>
          <w:rFonts w:eastAsia="Calibri"/>
          <w:sz w:val="28"/>
          <w:szCs w:val="28"/>
        </w:rPr>
        <w:t>,</w:t>
      </w:r>
      <w:r w:rsidR="003A0DDD" w:rsidRPr="00150338">
        <w:rPr>
          <w:rFonts w:eastAsia="Calibri"/>
          <w:sz w:val="28"/>
          <w:szCs w:val="28"/>
        </w:rPr>
        <w:t xml:space="preserve"> на сумму</w:t>
      </w:r>
      <w:r w:rsidR="00A30EB0" w:rsidRPr="00150338">
        <w:rPr>
          <w:rFonts w:eastAsia="Calibri"/>
          <w:sz w:val="28"/>
          <w:szCs w:val="28"/>
        </w:rPr>
        <w:t xml:space="preserve"> 910 000р.</w:t>
      </w:r>
    </w:p>
    <w:p w:rsidR="008C242E" w:rsidRPr="00150338" w:rsidRDefault="008C242E" w:rsidP="00D41C47">
      <w:pPr>
        <w:jc w:val="both"/>
        <w:rPr>
          <w:rFonts w:eastAsia="Calibri"/>
          <w:color w:val="FF0000"/>
          <w:sz w:val="28"/>
          <w:szCs w:val="28"/>
        </w:rPr>
      </w:pPr>
    </w:p>
    <w:p w:rsidR="00886E04" w:rsidRDefault="00886E04" w:rsidP="00886E04">
      <w:pPr>
        <w:jc w:val="center"/>
        <w:rPr>
          <w:sz w:val="28"/>
          <w:szCs w:val="28"/>
        </w:rPr>
      </w:pPr>
      <w:r w:rsidRPr="00150338">
        <w:rPr>
          <w:sz w:val="28"/>
          <w:szCs w:val="28"/>
        </w:rPr>
        <w:t>ТРАНСПОРТНОЕ ОБСЛУЖИВАНИЕ</w:t>
      </w:r>
      <w:r w:rsidRPr="00D64542">
        <w:rPr>
          <w:sz w:val="28"/>
          <w:szCs w:val="28"/>
        </w:rPr>
        <w:t>.</w:t>
      </w:r>
    </w:p>
    <w:p w:rsidR="00886E04" w:rsidRPr="00D64542" w:rsidRDefault="00886E04" w:rsidP="00886E04">
      <w:pPr>
        <w:jc w:val="center"/>
        <w:rPr>
          <w:sz w:val="28"/>
          <w:szCs w:val="28"/>
        </w:rPr>
      </w:pPr>
    </w:p>
    <w:p w:rsidR="005255C9" w:rsidRDefault="00886E04" w:rsidP="00886E04">
      <w:pPr>
        <w:ind w:firstLine="708"/>
        <w:jc w:val="both"/>
        <w:rPr>
          <w:sz w:val="28"/>
          <w:szCs w:val="28"/>
        </w:rPr>
      </w:pPr>
      <w:r w:rsidRPr="00D64542">
        <w:rPr>
          <w:sz w:val="28"/>
          <w:szCs w:val="28"/>
        </w:rPr>
        <w:t>На территории Утуликского муниципального образования транспортные услуги населению оказывают 2 частные коммерческие организации: ИП Велиева И.В. и ИП Зинуров</w:t>
      </w:r>
      <w:r w:rsidR="005255C9">
        <w:rPr>
          <w:sz w:val="28"/>
          <w:szCs w:val="28"/>
        </w:rPr>
        <w:t>Г.Т. (ООО «ТЭА»). Организовано два</w:t>
      </w:r>
      <w:r w:rsidRPr="00D64542">
        <w:rPr>
          <w:sz w:val="28"/>
          <w:szCs w:val="28"/>
        </w:rPr>
        <w:t xml:space="preserve">межпоселенческих маршрута: Байкальск-Утулик, Байкальск-Слюдянка. </w:t>
      </w:r>
    </w:p>
    <w:p w:rsidR="00886E04" w:rsidRPr="00674B66" w:rsidRDefault="005255C9" w:rsidP="00886E04">
      <w:pPr>
        <w:ind w:firstLine="708"/>
        <w:jc w:val="both"/>
        <w:rPr>
          <w:sz w:val="28"/>
          <w:szCs w:val="28"/>
        </w:rPr>
      </w:pPr>
      <w:r>
        <w:rPr>
          <w:sz w:val="28"/>
          <w:szCs w:val="28"/>
        </w:rPr>
        <w:t xml:space="preserve">Обслуживание маршрута осуществляется на основании муниципального контракта в соответствии с паспортом маршрута и схемой маршрута. </w:t>
      </w:r>
      <w:r w:rsidR="00886E04" w:rsidRPr="00150338">
        <w:rPr>
          <w:sz w:val="28"/>
          <w:szCs w:val="28"/>
        </w:rPr>
        <w:t>В настоящее время на обоих маршрутах соответствующие категории граждан могут пользоваться льготным проездом.</w:t>
      </w:r>
      <w:r w:rsidR="00886E04" w:rsidRPr="00D64542">
        <w:rPr>
          <w:sz w:val="28"/>
          <w:szCs w:val="28"/>
        </w:rPr>
        <w:t xml:space="preserve"> Нареканий от жителей по качеству транспортного обслуживания в 202</w:t>
      </w:r>
      <w:r w:rsidR="00151FE4">
        <w:rPr>
          <w:sz w:val="28"/>
          <w:szCs w:val="28"/>
        </w:rPr>
        <w:t>3</w:t>
      </w:r>
      <w:r w:rsidR="00886E04" w:rsidRPr="00D64542">
        <w:rPr>
          <w:sz w:val="28"/>
          <w:szCs w:val="28"/>
        </w:rPr>
        <w:t xml:space="preserve"> году не поступало</w:t>
      </w:r>
      <w:r w:rsidR="00886E04" w:rsidRPr="00674B66">
        <w:rPr>
          <w:sz w:val="28"/>
          <w:szCs w:val="28"/>
        </w:rPr>
        <w:t>.</w:t>
      </w:r>
    </w:p>
    <w:p w:rsidR="00886E04" w:rsidRDefault="00886E04" w:rsidP="008C242E">
      <w:pPr>
        <w:jc w:val="center"/>
        <w:rPr>
          <w:rFonts w:eastAsia="Calibri"/>
          <w:sz w:val="28"/>
          <w:szCs w:val="28"/>
          <w:highlight w:val="yellow"/>
        </w:rPr>
      </w:pPr>
    </w:p>
    <w:p w:rsidR="008C242E" w:rsidRPr="00F91CAB" w:rsidRDefault="008C242E" w:rsidP="008C242E">
      <w:pPr>
        <w:jc w:val="center"/>
        <w:rPr>
          <w:rFonts w:eastAsia="Calibri"/>
          <w:b/>
          <w:sz w:val="28"/>
          <w:szCs w:val="28"/>
        </w:rPr>
      </w:pPr>
      <w:r w:rsidRPr="00150338">
        <w:rPr>
          <w:rFonts w:eastAsia="Calibri"/>
          <w:b/>
          <w:sz w:val="28"/>
          <w:szCs w:val="28"/>
        </w:rPr>
        <w:t>ЭЛЕКТРОСНАБЖЕНИЕ</w:t>
      </w:r>
    </w:p>
    <w:p w:rsidR="00D41C47" w:rsidRDefault="00D41C47" w:rsidP="00D41C47">
      <w:pPr>
        <w:jc w:val="both"/>
        <w:rPr>
          <w:rFonts w:eastAsia="Calibri"/>
          <w:sz w:val="28"/>
          <w:szCs w:val="28"/>
        </w:rPr>
      </w:pPr>
    </w:p>
    <w:p w:rsidR="005255C9" w:rsidRPr="00A30EB0" w:rsidRDefault="005255C9" w:rsidP="005255C9">
      <w:pPr>
        <w:jc w:val="both"/>
      </w:pPr>
      <w:r w:rsidRPr="00A30EB0">
        <w:rPr>
          <w:sz w:val="28"/>
          <w:szCs w:val="28"/>
        </w:rPr>
        <w:t xml:space="preserve">           Электрохозяйство населенных пунктов Утуликского муниципального образования находится на обслуживании двух сетевых организаций: ОГУЭП "Облкоммунэнерго" и Мысовкая дистанция электроснабжения</w:t>
      </w:r>
      <w:r w:rsidR="00614DB6" w:rsidRPr="00A30EB0">
        <w:rPr>
          <w:sz w:val="28"/>
          <w:szCs w:val="28"/>
        </w:rPr>
        <w:t>Восточно-Сибирской дирекции по энергообеспечению Трансэнерго филиала ОАО «РЖД».</w:t>
      </w:r>
    </w:p>
    <w:p w:rsidR="00614DB6" w:rsidRPr="00A30EB0" w:rsidRDefault="00614DB6" w:rsidP="005255C9">
      <w:pPr>
        <w:jc w:val="both"/>
        <w:rPr>
          <w:sz w:val="28"/>
          <w:szCs w:val="28"/>
        </w:rPr>
      </w:pPr>
    </w:p>
    <w:p w:rsidR="005255C9" w:rsidRPr="00A30EB0" w:rsidRDefault="005255C9" w:rsidP="005255C9">
      <w:pPr>
        <w:jc w:val="both"/>
        <w:rPr>
          <w:sz w:val="28"/>
          <w:szCs w:val="28"/>
        </w:rPr>
      </w:pPr>
      <w:r w:rsidRPr="00A30EB0">
        <w:rPr>
          <w:sz w:val="28"/>
          <w:szCs w:val="28"/>
        </w:rPr>
        <w:t>Структура электрохозяйства поселения представлена в таблице № 3.</w:t>
      </w:r>
    </w:p>
    <w:p w:rsidR="005255C9" w:rsidRPr="00A30EB0" w:rsidRDefault="005255C9" w:rsidP="005255C9">
      <w:pPr>
        <w:jc w:val="both"/>
        <w:rPr>
          <w:sz w:val="28"/>
          <w:szCs w:val="28"/>
        </w:rPr>
      </w:pPr>
    </w:p>
    <w:p w:rsidR="005255C9" w:rsidRPr="00A30EB0" w:rsidRDefault="005255C9" w:rsidP="004E4A7F">
      <w:pPr>
        <w:jc w:val="right"/>
        <w:rPr>
          <w:sz w:val="28"/>
          <w:szCs w:val="28"/>
        </w:rPr>
      </w:pPr>
      <w:r w:rsidRPr="00471DF7">
        <w:t>Таблица №3</w:t>
      </w:r>
      <w:r w:rsidRPr="00A30EB0">
        <w:rPr>
          <w:sz w:val="28"/>
          <w:szCs w:val="28"/>
        </w:rPr>
        <w:t>.</w:t>
      </w:r>
    </w:p>
    <w:tbl>
      <w:tblPr>
        <w:tblW w:w="9248" w:type="dxa"/>
        <w:tblInd w:w="98" w:type="dxa"/>
        <w:tblLayout w:type="fixed"/>
        <w:tblLook w:val="0000" w:firstRow="0" w:lastRow="0" w:firstColumn="0" w:lastColumn="0" w:noHBand="0" w:noVBand="0"/>
      </w:tblPr>
      <w:tblGrid>
        <w:gridCol w:w="2019"/>
        <w:gridCol w:w="1275"/>
        <w:gridCol w:w="2835"/>
        <w:gridCol w:w="685"/>
        <w:gridCol w:w="2434"/>
      </w:tblGrid>
      <w:tr w:rsidR="005255C9" w:rsidRPr="00A30EB0" w:rsidTr="004E4A7F">
        <w:trPr>
          <w:trHeight w:val="557"/>
        </w:trPr>
        <w:tc>
          <w:tcPr>
            <w:tcW w:w="2019" w:type="dxa"/>
            <w:tcBorders>
              <w:top w:val="single" w:sz="4" w:space="0" w:color="auto"/>
              <w:left w:val="single" w:sz="8" w:space="0" w:color="auto"/>
              <w:bottom w:val="nil"/>
              <w:right w:val="single" w:sz="8" w:space="0" w:color="auto"/>
            </w:tcBorders>
          </w:tcPr>
          <w:p w:rsidR="005255C9" w:rsidRPr="00A30EB0" w:rsidRDefault="005255C9" w:rsidP="005255C9">
            <w:pPr>
              <w:jc w:val="both"/>
            </w:pPr>
            <w:r w:rsidRPr="00A30EB0">
              <w:t>наименование населенного пункта</w:t>
            </w:r>
          </w:p>
        </w:tc>
        <w:tc>
          <w:tcPr>
            <w:tcW w:w="1275" w:type="dxa"/>
            <w:tcBorders>
              <w:top w:val="single" w:sz="4" w:space="0" w:color="auto"/>
              <w:left w:val="single" w:sz="8" w:space="0" w:color="auto"/>
              <w:bottom w:val="single" w:sz="4" w:space="0" w:color="auto"/>
              <w:right w:val="single" w:sz="4" w:space="0" w:color="auto"/>
            </w:tcBorders>
            <w:shd w:val="clear" w:color="auto" w:fill="auto"/>
          </w:tcPr>
          <w:p w:rsidR="005255C9" w:rsidRPr="00A30EB0" w:rsidRDefault="005255C9" w:rsidP="005255C9">
            <w:pPr>
              <w:jc w:val="both"/>
            </w:pPr>
            <w:r w:rsidRPr="00A30EB0">
              <w:t>протяжен-ность линии электропе-редач, км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255C9" w:rsidRPr="00A30EB0" w:rsidRDefault="005255C9" w:rsidP="005255C9">
            <w:pPr>
              <w:jc w:val="both"/>
            </w:pPr>
            <w:r w:rsidRPr="00A30EB0">
              <w:t>обслуживающая организация</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5255C9" w:rsidRPr="00A30EB0" w:rsidRDefault="005255C9" w:rsidP="005255C9">
            <w:pPr>
              <w:jc w:val="both"/>
            </w:pPr>
            <w:r w:rsidRPr="00A30EB0">
              <w:t>ТП, шт.</w:t>
            </w:r>
          </w:p>
        </w:tc>
        <w:tc>
          <w:tcPr>
            <w:tcW w:w="2434" w:type="dxa"/>
            <w:tcBorders>
              <w:top w:val="single" w:sz="4" w:space="0" w:color="auto"/>
              <w:left w:val="single" w:sz="4" w:space="0" w:color="auto"/>
              <w:bottom w:val="single" w:sz="4" w:space="0" w:color="auto"/>
              <w:right w:val="single" w:sz="8" w:space="0" w:color="000000"/>
            </w:tcBorders>
            <w:shd w:val="clear" w:color="auto" w:fill="auto"/>
          </w:tcPr>
          <w:p w:rsidR="005255C9" w:rsidRPr="00A30EB0" w:rsidRDefault="005255C9" w:rsidP="005255C9">
            <w:pPr>
              <w:jc w:val="both"/>
            </w:pPr>
            <w:r w:rsidRPr="00A30EB0">
              <w:t>обслуживающая организация</w:t>
            </w:r>
          </w:p>
        </w:tc>
      </w:tr>
      <w:tr w:rsidR="005255C9" w:rsidRPr="00A30EB0" w:rsidTr="004E4A7F">
        <w:trPr>
          <w:trHeight w:val="390"/>
        </w:trPr>
        <w:tc>
          <w:tcPr>
            <w:tcW w:w="2019" w:type="dxa"/>
            <w:tcBorders>
              <w:top w:val="single" w:sz="4" w:space="0" w:color="auto"/>
              <w:left w:val="single" w:sz="8" w:space="0" w:color="auto"/>
              <w:bottom w:val="single" w:sz="8" w:space="0" w:color="auto"/>
              <w:right w:val="single" w:sz="8" w:space="0" w:color="auto"/>
            </w:tcBorders>
            <w:shd w:val="clear" w:color="auto" w:fill="auto"/>
          </w:tcPr>
          <w:p w:rsidR="005255C9" w:rsidRPr="00A30EB0" w:rsidRDefault="005255C9" w:rsidP="005255C9">
            <w:pPr>
              <w:jc w:val="both"/>
            </w:pPr>
            <w:r w:rsidRPr="00A30EB0">
              <w:t>1</w:t>
            </w:r>
          </w:p>
        </w:tc>
        <w:tc>
          <w:tcPr>
            <w:tcW w:w="1275" w:type="dxa"/>
            <w:tcBorders>
              <w:top w:val="single" w:sz="4" w:space="0" w:color="auto"/>
              <w:left w:val="nil"/>
              <w:bottom w:val="single" w:sz="8" w:space="0" w:color="auto"/>
              <w:right w:val="single" w:sz="4" w:space="0" w:color="auto"/>
            </w:tcBorders>
            <w:shd w:val="clear" w:color="auto" w:fill="auto"/>
            <w:noWrap/>
          </w:tcPr>
          <w:p w:rsidR="005255C9" w:rsidRPr="00A30EB0" w:rsidRDefault="005255C9" w:rsidP="005255C9">
            <w:pPr>
              <w:jc w:val="both"/>
            </w:pPr>
            <w:r w:rsidRPr="00A30EB0">
              <w:t>2</w:t>
            </w:r>
          </w:p>
        </w:tc>
        <w:tc>
          <w:tcPr>
            <w:tcW w:w="2835" w:type="dxa"/>
            <w:tcBorders>
              <w:top w:val="single" w:sz="4" w:space="0" w:color="auto"/>
              <w:left w:val="nil"/>
              <w:bottom w:val="single" w:sz="8" w:space="0" w:color="auto"/>
              <w:right w:val="single" w:sz="4" w:space="0" w:color="auto"/>
            </w:tcBorders>
            <w:shd w:val="clear" w:color="auto" w:fill="auto"/>
          </w:tcPr>
          <w:p w:rsidR="005255C9" w:rsidRPr="00A30EB0" w:rsidRDefault="005255C9" w:rsidP="005255C9">
            <w:pPr>
              <w:jc w:val="both"/>
            </w:pPr>
            <w:r w:rsidRPr="00A30EB0">
              <w:t>3</w:t>
            </w:r>
          </w:p>
        </w:tc>
        <w:tc>
          <w:tcPr>
            <w:tcW w:w="685" w:type="dxa"/>
            <w:tcBorders>
              <w:top w:val="single" w:sz="4" w:space="0" w:color="auto"/>
              <w:left w:val="nil"/>
              <w:bottom w:val="single" w:sz="8" w:space="0" w:color="auto"/>
              <w:right w:val="single" w:sz="4" w:space="0" w:color="auto"/>
            </w:tcBorders>
            <w:shd w:val="clear" w:color="auto" w:fill="auto"/>
            <w:noWrap/>
          </w:tcPr>
          <w:p w:rsidR="005255C9" w:rsidRPr="00A30EB0" w:rsidRDefault="005255C9" w:rsidP="005255C9">
            <w:pPr>
              <w:jc w:val="both"/>
            </w:pPr>
            <w:r w:rsidRPr="00A30EB0">
              <w:t>4</w:t>
            </w:r>
          </w:p>
        </w:tc>
        <w:tc>
          <w:tcPr>
            <w:tcW w:w="2434" w:type="dxa"/>
            <w:tcBorders>
              <w:top w:val="single" w:sz="4" w:space="0" w:color="auto"/>
              <w:left w:val="nil"/>
              <w:bottom w:val="single" w:sz="8" w:space="0" w:color="auto"/>
              <w:right w:val="single" w:sz="8" w:space="0" w:color="auto"/>
            </w:tcBorders>
            <w:shd w:val="clear" w:color="auto" w:fill="auto"/>
          </w:tcPr>
          <w:p w:rsidR="005255C9" w:rsidRPr="00A30EB0" w:rsidRDefault="005255C9" w:rsidP="005255C9">
            <w:pPr>
              <w:jc w:val="both"/>
            </w:pPr>
            <w:r w:rsidRPr="00A30EB0">
              <w:t>5</w:t>
            </w:r>
          </w:p>
        </w:tc>
      </w:tr>
      <w:tr w:rsidR="005255C9" w:rsidRPr="00A30EB0" w:rsidTr="004E4A7F">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Утулик</w:t>
            </w:r>
          </w:p>
        </w:tc>
        <w:tc>
          <w:tcPr>
            <w:tcW w:w="127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p>
        </w:tc>
        <w:tc>
          <w:tcPr>
            <w:tcW w:w="283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ОГУЭП "Облкоммунэнерго"</w:t>
            </w:r>
          </w:p>
        </w:tc>
        <w:tc>
          <w:tcPr>
            <w:tcW w:w="68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11</w:t>
            </w:r>
          </w:p>
        </w:tc>
        <w:tc>
          <w:tcPr>
            <w:tcW w:w="2434" w:type="dxa"/>
            <w:tcBorders>
              <w:top w:val="nil"/>
              <w:left w:val="nil"/>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ОГУЭП "Облкоммунэнерго"</w:t>
            </w:r>
          </w:p>
        </w:tc>
      </w:tr>
      <w:tr w:rsidR="005255C9" w:rsidRPr="00A30EB0" w:rsidTr="004E4A7F">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Мангутай</w:t>
            </w:r>
          </w:p>
        </w:tc>
        <w:tc>
          <w:tcPr>
            <w:tcW w:w="127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p>
        </w:tc>
        <w:tc>
          <w:tcPr>
            <w:tcW w:w="283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c>
          <w:tcPr>
            <w:tcW w:w="68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2</w:t>
            </w:r>
          </w:p>
        </w:tc>
        <w:tc>
          <w:tcPr>
            <w:tcW w:w="2434" w:type="dxa"/>
            <w:tcBorders>
              <w:top w:val="nil"/>
              <w:left w:val="nil"/>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r>
      <w:tr w:rsidR="005255C9" w:rsidRPr="00A30EB0" w:rsidTr="004E4A7F">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Муравей</w:t>
            </w:r>
          </w:p>
        </w:tc>
        <w:tc>
          <w:tcPr>
            <w:tcW w:w="127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p>
        </w:tc>
        <w:tc>
          <w:tcPr>
            <w:tcW w:w="283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c>
          <w:tcPr>
            <w:tcW w:w="68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1</w:t>
            </w:r>
          </w:p>
        </w:tc>
        <w:tc>
          <w:tcPr>
            <w:tcW w:w="2434" w:type="dxa"/>
            <w:tcBorders>
              <w:top w:val="nil"/>
              <w:left w:val="nil"/>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r>
      <w:tr w:rsidR="005255C9" w:rsidRPr="00A30EB0" w:rsidTr="004E4A7F">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Орехово</w:t>
            </w:r>
          </w:p>
        </w:tc>
        <w:tc>
          <w:tcPr>
            <w:tcW w:w="127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p>
        </w:tc>
        <w:tc>
          <w:tcPr>
            <w:tcW w:w="283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c>
          <w:tcPr>
            <w:tcW w:w="68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1</w:t>
            </w:r>
          </w:p>
        </w:tc>
        <w:tc>
          <w:tcPr>
            <w:tcW w:w="2434" w:type="dxa"/>
            <w:tcBorders>
              <w:top w:val="nil"/>
              <w:left w:val="nil"/>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r>
      <w:tr w:rsidR="005255C9" w:rsidRPr="00A30EB0" w:rsidTr="004E4A7F">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Бабха</w:t>
            </w:r>
          </w:p>
        </w:tc>
        <w:tc>
          <w:tcPr>
            <w:tcW w:w="127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p>
        </w:tc>
        <w:tc>
          <w:tcPr>
            <w:tcW w:w="283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c>
          <w:tcPr>
            <w:tcW w:w="685" w:type="dxa"/>
            <w:tcBorders>
              <w:top w:val="nil"/>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1</w:t>
            </w:r>
          </w:p>
        </w:tc>
        <w:tc>
          <w:tcPr>
            <w:tcW w:w="2434" w:type="dxa"/>
            <w:tcBorders>
              <w:top w:val="nil"/>
              <w:left w:val="nil"/>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r>
      <w:tr w:rsidR="005255C9" w:rsidRPr="00A30EB0" w:rsidTr="004E4A7F">
        <w:trPr>
          <w:trHeight w:val="402"/>
        </w:trPr>
        <w:tc>
          <w:tcPr>
            <w:tcW w:w="2019" w:type="dxa"/>
            <w:tcBorders>
              <w:top w:val="single" w:sz="4" w:space="0" w:color="auto"/>
              <w:left w:val="single" w:sz="8" w:space="0" w:color="auto"/>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255C9" w:rsidRPr="00471DF7" w:rsidRDefault="005255C9" w:rsidP="005255C9">
            <w:pPr>
              <w:jc w:val="both"/>
            </w:pPr>
            <w:r w:rsidRPr="00471DF7">
              <w:t>40,450</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c>
          <w:tcPr>
            <w:tcW w:w="685" w:type="dxa"/>
            <w:tcBorders>
              <w:top w:val="single" w:sz="4" w:space="0" w:color="auto"/>
              <w:left w:val="nil"/>
              <w:bottom w:val="single" w:sz="4" w:space="0" w:color="auto"/>
              <w:right w:val="single" w:sz="4" w:space="0" w:color="auto"/>
            </w:tcBorders>
            <w:shd w:val="clear" w:color="auto" w:fill="auto"/>
            <w:noWrap/>
            <w:vAlign w:val="bottom"/>
          </w:tcPr>
          <w:p w:rsidR="005255C9" w:rsidRPr="00A30EB0" w:rsidRDefault="005255C9" w:rsidP="005255C9">
            <w:pPr>
              <w:jc w:val="both"/>
            </w:pPr>
          </w:p>
        </w:tc>
        <w:tc>
          <w:tcPr>
            <w:tcW w:w="2434" w:type="dxa"/>
            <w:tcBorders>
              <w:top w:val="single" w:sz="4" w:space="0" w:color="auto"/>
              <w:left w:val="nil"/>
              <w:bottom w:val="single" w:sz="4" w:space="0" w:color="auto"/>
              <w:right w:val="single" w:sz="8" w:space="0" w:color="auto"/>
            </w:tcBorders>
            <w:shd w:val="clear" w:color="auto" w:fill="auto"/>
            <w:noWrap/>
            <w:vAlign w:val="bottom"/>
          </w:tcPr>
          <w:p w:rsidR="005255C9" w:rsidRPr="00A30EB0" w:rsidRDefault="005255C9" w:rsidP="005255C9">
            <w:pPr>
              <w:jc w:val="both"/>
            </w:pPr>
            <w:r w:rsidRPr="00A30EB0">
              <w:t>Мысовкая дистанция электроснабжения</w:t>
            </w:r>
          </w:p>
        </w:tc>
      </w:tr>
    </w:tbl>
    <w:p w:rsidR="005255C9" w:rsidRPr="00A30EB0" w:rsidRDefault="005255C9" w:rsidP="005255C9">
      <w:pPr>
        <w:jc w:val="both"/>
        <w:rPr>
          <w:sz w:val="28"/>
          <w:szCs w:val="28"/>
        </w:rPr>
      </w:pPr>
    </w:p>
    <w:p w:rsidR="001654CD" w:rsidRPr="00150338" w:rsidRDefault="001654CD" w:rsidP="00614DB6">
      <w:pPr>
        <w:spacing w:line="264" w:lineRule="auto"/>
        <w:ind w:firstLine="709"/>
        <w:jc w:val="both"/>
        <w:rPr>
          <w:rFonts w:eastAsiaTheme="minorHAnsi"/>
          <w:color w:val="000000" w:themeColor="text1"/>
          <w:sz w:val="28"/>
          <w:szCs w:val="28"/>
          <w:lang w:eastAsia="en-US"/>
        </w:rPr>
      </w:pPr>
      <w:r w:rsidRPr="00150338">
        <w:rPr>
          <w:rFonts w:eastAsiaTheme="minorHAnsi"/>
          <w:sz w:val="28"/>
          <w:szCs w:val="28"/>
          <w:lang w:eastAsia="en-US"/>
        </w:rPr>
        <w:t>В</w:t>
      </w:r>
      <w:r w:rsidR="00614DB6" w:rsidRPr="00150338">
        <w:rPr>
          <w:rFonts w:eastAsiaTheme="minorHAnsi"/>
          <w:sz w:val="28"/>
          <w:szCs w:val="28"/>
          <w:lang w:eastAsia="en-US"/>
        </w:rPr>
        <w:t xml:space="preserve"> рамках реализации мероприятий, предусмотренных инвестпрограммой и планом проведения ремонтов, предприятием </w:t>
      </w:r>
      <w:r w:rsidRPr="00150338">
        <w:rPr>
          <w:sz w:val="28"/>
          <w:szCs w:val="28"/>
        </w:rPr>
        <w:t xml:space="preserve">ОГУЭП «Облкоммуэнерго» </w:t>
      </w:r>
      <w:r w:rsidR="00614DB6" w:rsidRPr="00150338">
        <w:rPr>
          <w:rFonts w:eastAsiaTheme="minorHAnsi"/>
          <w:sz w:val="28"/>
          <w:szCs w:val="28"/>
          <w:lang w:eastAsia="en-US"/>
        </w:rPr>
        <w:t xml:space="preserve">и подрядными </w:t>
      </w:r>
      <w:r w:rsidR="00614DB6" w:rsidRPr="00150338">
        <w:rPr>
          <w:rFonts w:eastAsiaTheme="minorHAnsi"/>
          <w:color w:val="000000" w:themeColor="text1"/>
          <w:sz w:val="28"/>
          <w:szCs w:val="28"/>
          <w:lang w:eastAsia="en-US"/>
        </w:rPr>
        <w:t>организациями</w:t>
      </w:r>
      <w:r w:rsidR="00F91CAB" w:rsidRPr="00150338">
        <w:rPr>
          <w:rFonts w:eastAsiaTheme="minorHAnsi"/>
          <w:color w:val="000000" w:themeColor="text1"/>
          <w:sz w:val="28"/>
          <w:szCs w:val="28"/>
          <w:lang w:eastAsia="en-US"/>
        </w:rPr>
        <w:t xml:space="preserve"> с целью улучшения качества электроэнергии для потребителей</w:t>
      </w:r>
      <w:r w:rsidR="00614DB6" w:rsidRPr="00150338">
        <w:rPr>
          <w:rFonts w:eastAsiaTheme="minorHAnsi"/>
          <w:color w:val="000000" w:themeColor="text1"/>
          <w:sz w:val="28"/>
          <w:szCs w:val="28"/>
          <w:lang w:eastAsia="en-US"/>
        </w:rPr>
        <w:t xml:space="preserve"> выполнялись работы по строительству и ремонту объектов электросетевого хозяйства на территории п.Утулик.</w:t>
      </w:r>
    </w:p>
    <w:p w:rsidR="00120A8D" w:rsidRPr="00150338" w:rsidRDefault="00F91CAB" w:rsidP="00614DB6">
      <w:pPr>
        <w:spacing w:line="264" w:lineRule="auto"/>
        <w:ind w:firstLine="709"/>
        <w:jc w:val="both"/>
        <w:rPr>
          <w:rFonts w:eastAsiaTheme="minorHAnsi"/>
          <w:sz w:val="28"/>
          <w:szCs w:val="28"/>
          <w:lang w:eastAsia="en-US"/>
        </w:rPr>
      </w:pPr>
      <w:r w:rsidRPr="00150338">
        <w:rPr>
          <w:rFonts w:eastAsiaTheme="minorHAnsi"/>
          <w:color w:val="000000" w:themeColor="text1"/>
          <w:sz w:val="28"/>
          <w:szCs w:val="28"/>
          <w:lang w:eastAsia="en-US"/>
        </w:rPr>
        <w:t xml:space="preserve">- </w:t>
      </w:r>
      <w:r w:rsidR="00120A8D" w:rsidRPr="00150338">
        <w:rPr>
          <w:rFonts w:eastAsiaTheme="minorHAnsi"/>
          <w:color w:val="000000" w:themeColor="text1"/>
          <w:sz w:val="28"/>
          <w:szCs w:val="28"/>
          <w:lang w:eastAsia="en-US"/>
        </w:rPr>
        <w:t xml:space="preserve">подключены по п.Утулик </w:t>
      </w:r>
      <w:r w:rsidRPr="00150338">
        <w:rPr>
          <w:rFonts w:eastAsiaTheme="minorHAnsi"/>
          <w:color w:val="000000" w:themeColor="text1"/>
          <w:sz w:val="28"/>
          <w:szCs w:val="28"/>
          <w:lang w:eastAsia="en-US"/>
        </w:rPr>
        <w:t>36 з</w:t>
      </w:r>
      <w:r w:rsidR="00120A8D" w:rsidRPr="00150338">
        <w:rPr>
          <w:rFonts w:eastAsiaTheme="minorHAnsi"/>
          <w:color w:val="000000" w:themeColor="text1"/>
          <w:sz w:val="28"/>
          <w:szCs w:val="28"/>
          <w:lang w:eastAsia="en-US"/>
        </w:rPr>
        <w:t>аявителей на общую мощность</w:t>
      </w:r>
      <w:r w:rsidR="00120A8D" w:rsidRPr="00150338">
        <w:rPr>
          <w:rFonts w:eastAsiaTheme="minorHAnsi"/>
          <w:sz w:val="28"/>
          <w:szCs w:val="28"/>
          <w:lang w:eastAsia="en-US"/>
        </w:rPr>
        <w:t xml:space="preserve"> 483</w:t>
      </w:r>
      <w:r w:rsidRPr="00150338">
        <w:rPr>
          <w:rFonts w:eastAsiaTheme="minorHAnsi"/>
          <w:sz w:val="28"/>
          <w:szCs w:val="28"/>
          <w:lang w:eastAsia="en-US"/>
        </w:rPr>
        <w:t xml:space="preserve"> </w:t>
      </w:r>
      <w:r w:rsidR="00120A8D" w:rsidRPr="00150338">
        <w:rPr>
          <w:rFonts w:eastAsiaTheme="minorHAnsi"/>
          <w:sz w:val="28"/>
          <w:szCs w:val="28"/>
          <w:lang w:eastAsia="en-US"/>
        </w:rPr>
        <w:t>кВт.</w:t>
      </w:r>
      <w:r w:rsidRPr="00150338">
        <w:rPr>
          <w:rFonts w:eastAsiaTheme="minorHAnsi"/>
          <w:sz w:val="28"/>
          <w:szCs w:val="28"/>
          <w:lang w:eastAsia="en-US"/>
        </w:rPr>
        <w:t xml:space="preserve"> (новые абоненты и увеличение мощности),</w:t>
      </w:r>
    </w:p>
    <w:p w:rsidR="00F91CAB" w:rsidRPr="00150338" w:rsidRDefault="00120A8D" w:rsidP="00120A8D">
      <w:pPr>
        <w:spacing w:line="264" w:lineRule="auto"/>
        <w:ind w:firstLine="709"/>
        <w:jc w:val="both"/>
      </w:pPr>
      <w:r w:rsidRPr="00150338">
        <w:t xml:space="preserve">- </w:t>
      </w:r>
      <w:r w:rsidR="00F91CAB" w:rsidRPr="00150338">
        <w:rPr>
          <w:sz w:val="28"/>
          <w:szCs w:val="28"/>
        </w:rPr>
        <w:t xml:space="preserve">строительство </w:t>
      </w:r>
      <w:r w:rsidRPr="00150338">
        <w:rPr>
          <w:rFonts w:eastAsiaTheme="minorHAnsi"/>
          <w:sz w:val="28"/>
          <w:szCs w:val="28"/>
          <w:lang w:eastAsia="en-US"/>
        </w:rPr>
        <w:t>ВЛ-6кВ, ВЛ-0,4кВ, п. Утулик, ул. Садовая</w:t>
      </w:r>
      <w:r w:rsidRPr="00150338">
        <w:t xml:space="preserve"> </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8 опор (13 стоек) ВЛ-6кВ.</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11 опор (17 стоек) ВЛ-0,4кВ.</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Провод ВЛ-6кВ по магистрали линии 204 м.</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Провод ВЛ-0,4В по магистрали линии 566 м</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Ответвлений к вводам в здания 12 шт.</w:t>
      </w:r>
    </w:p>
    <w:p w:rsidR="00F91CAB" w:rsidRPr="00150338" w:rsidRDefault="00F91CAB" w:rsidP="00120A8D">
      <w:pPr>
        <w:spacing w:line="264" w:lineRule="auto"/>
        <w:ind w:firstLine="709"/>
        <w:jc w:val="both"/>
      </w:pPr>
      <w:r w:rsidRPr="00150338">
        <w:t xml:space="preserve">- </w:t>
      </w:r>
      <w:r w:rsidRPr="00150338">
        <w:rPr>
          <w:sz w:val="28"/>
          <w:szCs w:val="28"/>
        </w:rPr>
        <w:t xml:space="preserve">строительство </w:t>
      </w:r>
      <w:r w:rsidR="00120A8D" w:rsidRPr="00150338">
        <w:rPr>
          <w:rFonts w:eastAsiaTheme="minorHAnsi"/>
          <w:sz w:val="28"/>
          <w:szCs w:val="28"/>
          <w:lang w:eastAsia="en-US"/>
        </w:rPr>
        <w:t>ВЛ-6кВ, ВЛ-0,4 кВ, п. Утулик, ул.  Трактовая</w:t>
      </w:r>
      <w:r w:rsidR="00120A8D" w:rsidRPr="00150338">
        <w:t xml:space="preserve"> </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lastRenderedPageBreak/>
        <w:t>1  опора (2 стойки) ВЛ-6кВ.</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6 опор (7 стоек) ВЛ-0,4кВ.</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Провод ВЛ-6кВ по магистрали линии 196 м.</w:t>
      </w:r>
    </w:p>
    <w:p w:rsidR="00120A8D" w:rsidRPr="00150338" w:rsidRDefault="00120A8D" w:rsidP="00120A8D">
      <w:pPr>
        <w:spacing w:line="264" w:lineRule="auto"/>
        <w:ind w:firstLine="709"/>
        <w:jc w:val="both"/>
        <w:rPr>
          <w:rFonts w:eastAsiaTheme="minorHAnsi"/>
          <w:sz w:val="28"/>
          <w:szCs w:val="28"/>
          <w:lang w:eastAsia="en-US"/>
        </w:rPr>
      </w:pPr>
      <w:r w:rsidRPr="00150338">
        <w:rPr>
          <w:rFonts w:eastAsiaTheme="minorHAnsi"/>
          <w:sz w:val="28"/>
          <w:szCs w:val="28"/>
          <w:lang w:eastAsia="en-US"/>
        </w:rPr>
        <w:t>Провод ВЛ-0,4В по магистрали линии 178 м</w:t>
      </w:r>
    </w:p>
    <w:p w:rsidR="00F91CAB" w:rsidRPr="00150338" w:rsidRDefault="00120A8D" w:rsidP="00F91CAB">
      <w:pPr>
        <w:spacing w:line="264" w:lineRule="auto"/>
        <w:ind w:firstLine="709"/>
        <w:jc w:val="both"/>
        <w:rPr>
          <w:rFonts w:eastAsiaTheme="minorHAnsi"/>
          <w:sz w:val="28"/>
          <w:szCs w:val="28"/>
          <w:lang w:eastAsia="en-US"/>
        </w:rPr>
      </w:pPr>
      <w:r w:rsidRPr="00150338">
        <w:rPr>
          <w:rFonts w:eastAsiaTheme="minorHAnsi"/>
          <w:sz w:val="28"/>
          <w:szCs w:val="28"/>
          <w:lang w:eastAsia="en-US"/>
        </w:rPr>
        <w:t>Ответвлений к вводам в здания 7 шт.</w:t>
      </w:r>
    </w:p>
    <w:p w:rsidR="00F91CAB" w:rsidRPr="00150338" w:rsidRDefault="00F91CAB" w:rsidP="00F91CAB">
      <w:pPr>
        <w:spacing w:line="264" w:lineRule="auto"/>
        <w:ind w:firstLine="709"/>
        <w:jc w:val="both"/>
        <w:rPr>
          <w:rFonts w:eastAsiaTheme="minorHAnsi"/>
          <w:sz w:val="28"/>
          <w:szCs w:val="28"/>
          <w:lang w:eastAsia="en-US"/>
        </w:rPr>
      </w:pPr>
      <w:r w:rsidRPr="00150338">
        <w:rPr>
          <w:rFonts w:eastAsiaTheme="minorHAnsi"/>
          <w:sz w:val="28"/>
          <w:szCs w:val="28"/>
          <w:lang w:eastAsia="en-US"/>
        </w:rPr>
        <w:t>-</w:t>
      </w:r>
      <w:r w:rsidR="00120A8D" w:rsidRPr="00150338">
        <w:rPr>
          <w:rFonts w:eastAsiaTheme="minorHAnsi"/>
          <w:sz w:val="28"/>
          <w:szCs w:val="28"/>
          <w:lang w:eastAsia="en-US"/>
        </w:rPr>
        <w:t>установлены ТП-50"Березовая" (250кВА)</w:t>
      </w:r>
      <w:r w:rsidRPr="00150338">
        <w:rPr>
          <w:rFonts w:eastAsiaTheme="minorHAnsi"/>
          <w:sz w:val="28"/>
          <w:szCs w:val="28"/>
          <w:lang w:eastAsia="en-US"/>
        </w:rPr>
        <w:t xml:space="preserve"> </w:t>
      </w:r>
    </w:p>
    <w:p w:rsidR="00120A8D" w:rsidRPr="00150338" w:rsidRDefault="00120A8D" w:rsidP="00F91CAB">
      <w:pPr>
        <w:spacing w:line="264" w:lineRule="auto"/>
        <w:ind w:firstLine="709"/>
        <w:jc w:val="both"/>
        <w:rPr>
          <w:rFonts w:eastAsiaTheme="minorHAnsi"/>
          <w:sz w:val="28"/>
          <w:szCs w:val="28"/>
          <w:lang w:eastAsia="en-US"/>
        </w:rPr>
      </w:pPr>
      <w:r w:rsidRPr="00150338">
        <w:rPr>
          <w:rFonts w:eastAsiaTheme="minorHAnsi"/>
          <w:sz w:val="28"/>
          <w:szCs w:val="28"/>
          <w:lang w:eastAsia="en-US"/>
        </w:rPr>
        <w:t>и ТП-51"Кедровая"(250кВА).</w:t>
      </w:r>
    </w:p>
    <w:p w:rsidR="005255C9" w:rsidRPr="00150338" w:rsidRDefault="005255C9" w:rsidP="005255C9">
      <w:pPr>
        <w:tabs>
          <w:tab w:val="left" w:pos="426"/>
        </w:tabs>
        <w:jc w:val="both"/>
        <w:rPr>
          <w:color w:val="FF0000"/>
          <w:sz w:val="28"/>
          <w:szCs w:val="28"/>
        </w:rPr>
      </w:pPr>
      <w:r w:rsidRPr="00150338">
        <w:rPr>
          <w:color w:val="FF0000"/>
          <w:sz w:val="28"/>
          <w:szCs w:val="28"/>
        </w:rPr>
        <w:tab/>
      </w:r>
    </w:p>
    <w:p w:rsidR="00CF2DE0" w:rsidRPr="00150338" w:rsidRDefault="00CF2DE0" w:rsidP="00CF2DE0">
      <w:pPr>
        <w:jc w:val="center"/>
        <w:rPr>
          <w:sz w:val="28"/>
          <w:szCs w:val="28"/>
        </w:rPr>
      </w:pPr>
      <w:r w:rsidRPr="00150338">
        <w:rPr>
          <w:sz w:val="28"/>
          <w:szCs w:val="28"/>
        </w:rPr>
        <w:t>СВЯЗЬ.</w:t>
      </w:r>
    </w:p>
    <w:p w:rsidR="00CF2DE0" w:rsidRDefault="00CF2DE0" w:rsidP="00CF2DE0">
      <w:pPr>
        <w:jc w:val="center"/>
        <w:rPr>
          <w:b/>
          <w:sz w:val="28"/>
          <w:szCs w:val="28"/>
        </w:rPr>
      </w:pPr>
    </w:p>
    <w:p w:rsidR="00CF2DE0" w:rsidRDefault="00CF2DE0" w:rsidP="00CF2DE0">
      <w:pPr>
        <w:jc w:val="both"/>
        <w:rPr>
          <w:sz w:val="28"/>
          <w:szCs w:val="28"/>
        </w:rPr>
      </w:pPr>
      <w:r>
        <w:rPr>
          <w:b/>
          <w:sz w:val="28"/>
          <w:szCs w:val="28"/>
        </w:rPr>
        <w:tab/>
      </w:r>
      <w:r w:rsidRPr="008C42D1">
        <w:rPr>
          <w:sz w:val="28"/>
          <w:szCs w:val="28"/>
        </w:rPr>
        <w:t xml:space="preserve">Телефонное обслуживание населения Утуликского муниципального образования обеспечивается несколькими операторами связи. </w:t>
      </w:r>
      <w:r>
        <w:rPr>
          <w:sz w:val="28"/>
          <w:szCs w:val="28"/>
        </w:rPr>
        <w:t xml:space="preserve">Структура телефонной связипоселения </w:t>
      </w:r>
      <w:r w:rsidRPr="006321FD">
        <w:rPr>
          <w:sz w:val="28"/>
          <w:szCs w:val="28"/>
        </w:rPr>
        <w:t xml:space="preserve">представлена в </w:t>
      </w:r>
      <w:r>
        <w:rPr>
          <w:sz w:val="28"/>
          <w:szCs w:val="28"/>
        </w:rPr>
        <w:t>таблице № 4.</w:t>
      </w:r>
    </w:p>
    <w:p w:rsidR="00CF2DE0" w:rsidRDefault="00CF2DE0" w:rsidP="00CF2DE0">
      <w:pPr>
        <w:jc w:val="right"/>
        <w:rPr>
          <w:sz w:val="28"/>
          <w:szCs w:val="28"/>
        </w:rPr>
      </w:pPr>
    </w:p>
    <w:p w:rsidR="00CF2DE0" w:rsidRPr="00471DF7" w:rsidRDefault="00CF2DE0" w:rsidP="00CF2DE0">
      <w:pPr>
        <w:jc w:val="right"/>
        <w:rPr>
          <w:b/>
        </w:rPr>
      </w:pPr>
      <w:r w:rsidRPr="00471DF7">
        <w:t>Таблица №4</w:t>
      </w:r>
      <w:r w:rsidRPr="00471DF7">
        <w:rPr>
          <w:b/>
        </w:rPr>
        <w:t>.</w:t>
      </w:r>
    </w:p>
    <w:tbl>
      <w:tblPr>
        <w:tblW w:w="9815" w:type="dxa"/>
        <w:tblInd w:w="98" w:type="dxa"/>
        <w:tblLayout w:type="fixed"/>
        <w:tblLook w:val="0000" w:firstRow="0" w:lastRow="0" w:firstColumn="0" w:lastColumn="0" w:noHBand="0" w:noVBand="0"/>
      </w:tblPr>
      <w:tblGrid>
        <w:gridCol w:w="3023"/>
        <w:gridCol w:w="3607"/>
        <w:gridCol w:w="3185"/>
      </w:tblGrid>
      <w:tr w:rsidR="00CF2DE0" w:rsidRPr="0017264E" w:rsidTr="004E4A7F">
        <w:trPr>
          <w:trHeight w:val="525"/>
        </w:trPr>
        <w:tc>
          <w:tcPr>
            <w:tcW w:w="2019" w:type="dxa"/>
            <w:tcBorders>
              <w:top w:val="single" w:sz="4" w:space="0" w:color="auto"/>
              <w:left w:val="single" w:sz="8" w:space="0" w:color="auto"/>
              <w:bottom w:val="nil"/>
              <w:right w:val="single" w:sz="8" w:space="0" w:color="auto"/>
            </w:tcBorders>
          </w:tcPr>
          <w:p w:rsidR="00CF2DE0" w:rsidRPr="000B1849" w:rsidRDefault="00CF2DE0" w:rsidP="008D4322">
            <w:r>
              <w:t xml:space="preserve">наименование </w:t>
            </w:r>
            <w:r w:rsidRPr="000B1849">
              <w:t>населенного пункта</w:t>
            </w:r>
          </w:p>
        </w:tc>
        <w:tc>
          <w:tcPr>
            <w:tcW w:w="2409" w:type="dxa"/>
            <w:tcBorders>
              <w:top w:val="single" w:sz="4" w:space="0" w:color="auto"/>
              <w:left w:val="single" w:sz="8" w:space="0" w:color="auto"/>
              <w:bottom w:val="single" w:sz="4" w:space="0" w:color="auto"/>
              <w:right w:val="single" w:sz="4" w:space="0" w:color="auto"/>
            </w:tcBorders>
            <w:shd w:val="clear" w:color="auto" w:fill="auto"/>
          </w:tcPr>
          <w:p w:rsidR="00CF2DE0" w:rsidRPr="0017264E" w:rsidRDefault="00CF2DE0" w:rsidP="008D4322">
            <w:pPr>
              <w:jc w:val="center"/>
            </w:pPr>
            <w:r>
              <w:t>оператор связи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F2DE0" w:rsidRPr="0017264E" w:rsidRDefault="00CF2DE0" w:rsidP="008D4322">
            <w:pPr>
              <w:jc w:val="center"/>
            </w:pPr>
            <w:r>
              <w:t xml:space="preserve">количество точек </w:t>
            </w:r>
          </w:p>
        </w:tc>
      </w:tr>
      <w:tr w:rsidR="00CF2DE0" w:rsidRPr="008A55B0" w:rsidTr="008D4322">
        <w:trPr>
          <w:trHeight w:val="390"/>
        </w:trPr>
        <w:tc>
          <w:tcPr>
            <w:tcW w:w="2019" w:type="dxa"/>
            <w:tcBorders>
              <w:top w:val="single" w:sz="4" w:space="0" w:color="auto"/>
              <w:left w:val="single" w:sz="8" w:space="0" w:color="auto"/>
              <w:bottom w:val="single" w:sz="8" w:space="0" w:color="auto"/>
              <w:right w:val="single" w:sz="8" w:space="0" w:color="auto"/>
            </w:tcBorders>
            <w:shd w:val="clear" w:color="auto" w:fill="auto"/>
          </w:tcPr>
          <w:p w:rsidR="00CF2DE0" w:rsidRPr="000B1849" w:rsidRDefault="00CF2DE0" w:rsidP="008D4322">
            <w:pPr>
              <w:jc w:val="center"/>
            </w:pPr>
            <w:r w:rsidRPr="000B1849">
              <w:t>1</w:t>
            </w:r>
          </w:p>
        </w:tc>
        <w:tc>
          <w:tcPr>
            <w:tcW w:w="2409" w:type="dxa"/>
            <w:tcBorders>
              <w:top w:val="single" w:sz="4" w:space="0" w:color="auto"/>
              <w:left w:val="nil"/>
              <w:bottom w:val="single" w:sz="8" w:space="0" w:color="auto"/>
              <w:right w:val="single" w:sz="4" w:space="0" w:color="auto"/>
            </w:tcBorders>
            <w:shd w:val="clear" w:color="auto" w:fill="auto"/>
            <w:noWrap/>
          </w:tcPr>
          <w:p w:rsidR="00CF2DE0" w:rsidRPr="008A55B0" w:rsidRDefault="00CF2DE0" w:rsidP="008D4322">
            <w:pPr>
              <w:jc w:val="center"/>
            </w:pPr>
            <w:r>
              <w:t>2</w:t>
            </w:r>
          </w:p>
        </w:tc>
        <w:tc>
          <w:tcPr>
            <w:tcW w:w="2127" w:type="dxa"/>
            <w:tcBorders>
              <w:top w:val="single" w:sz="4" w:space="0" w:color="auto"/>
              <w:left w:val="nil"/>
              <w:bottom w:val="single" w:sz="8" w:space="0" w:color="auto"/>
              <w:right w:val="single" w:sz="4" w:space="0" w:color="auto"/>
            </w:tcBorders>
            <w:shd w:val="clear" w:color="auto" w:fill="auto"/>
          </w:tcPr>
          <w:p w:rsidR="00CF2DE0" w:rsidRPr="008A55B0" w:rsidRDefault="00CF2DE0" w:rsidP="008D4322">
            <w:pPr>
              <w:jc w:val="center"/>
            </w:pPr>
            <w:r>
              <w:t>3</w:t>
            </w:r>
          </w:p>
        </w:tc>
      </w:tr>
      <w:tr w:rsidR="00CF2DE0" w:rsidRPr="008A55B0" w:rsidTr="008D4322">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CF2DE0" w:rsidRPr="000B1849" w:rsidRDefault="00CF2DE0" w:rsidP="008D4322">
            <w:r w:rsidRPr="000B1849">
              <w:t>Утулик</w:t>
            </w:r>
          </w:p>
        </w:tc>
        <w:tc>
          <w:tcPr>
            <w:tcW w:w="2409" w:type="dxa"/>
            <w:tcBorders>
              <w:top w:val="nil"/>
              <w:left w:val="nil"/>
              <w:bottom w:val="single" w:sz="4" w:space="0" w:color="auto"/>
              <w:right w:val="single" w:sz="4" w:space="0" w:color="auto"/>
            </w:tcBorders>
            <w:shd w:val="clear" w:color="auto" w:fill="auto"/>
            <w:noWrap/>
            <w:vAlign w:val="bottom"/>
          </w:tcPr>
          <w:p w:rsidR="00CF2DE0" w:rsidRPr="00455226" w:rsidRDefault="00CF2DE0" w:rsidP="008D4322">
            <w:r w:rsidRPr="00455226">
              <w:t xml:space="preserve">МТС,Теле 2, Мегафон, Билайн. </w:t>
            </w:r>
          </w:p>
        </w:tc>
        <w:tc>
          <w:tcPr>
            <w:tcW w:w="2127" w:type="dxa"/>
            <w:tcBorders>
              <w:top w:val="nil"/>
              <w:left w:val="nil"/>
              <w:bottom w:val="single" w:sz="4" w:space="0" w:color="auto"/>
              <w:right w:val="single" w:sz="4" w:space="0" w:color="auto"/>
            </w:tcBorders>
            <w:shd w:val="clear" w:color="auto" w:fill="auto"/>
            <w:noWrap/>
            <w:vAlign w:val="bottom"/>
          </w:tcPr>
          <w:p w:rsidR="00CF2DE0" w:rsidRPr="0076618A" w:rsidRDefault="00CF2DE0" w:rsidP="008D4322">
            <w:r w:rsidRPr="0076618A">
              <w:t>3</w:t>
            </w:r>
          </w:p>
        </w:tc>
      </w:tr>
      <w:tr w:rsidR="00CF2DE0" w:rsidRPr="008A55B0" w:rsidTr="008D4322">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CF2DE0" w:rsidRPr="000B1849" w:rsidRDefault="00CF2DE0" w:rsidP="008D4322">
            <w:r w:rsidRPr="000B1849">
              <w:t>Мангутай</w:t>
            </w:r>
          </w:p>
        </w:tc>
        <w:tc>
          <w:tcPr>
            <w:tcW w:w="2409" w:type="dxa"/>
            <w:tcBorders>
              <w:top w:val="nil"/>
              <w:left w:val="nil"/>
              <w:bottom w:val="single" w:sz="4" w:space="0" w:color="auto"/>
              <w:right w:val="single" w:sz="4" w:space="0" w:color="auto"/>
            </w:tcBorders>
            <w:shd w:val="clear" w:color="auto" w:fill="auto"/>
            <w:noWrap/>
            <w:vAlign w:val="bottom"/>
          </w:tcPr>
          <w:p w:rsidR="00CF2DE0" w:rsidRPr="008A55B0" w:rsidRDefault="00CF2DE0" w:rsidP="008D4322">
            <w:pPr>
              <w:rPr>
                <w:color w:val="FF0000"/>
              </w:rPr>
            </w:pPr>
            <w:r w:rsidRPr="00455226">
              <w:t>МТС,Теле 2, Мегафон, Билайн.</w:t>
            </w:r>
          </w:p>
        </w:tc>
        <w:tc>
          <w:tcPr>
            <w:tcW w:w="2127" w:type="dxa"/>
            <w:tcBorders>
              <w:top w:val="nil"/>
              <w:left w:val="nil"/>
              <w:bottom w:val="single" w:sz="4" w:space="0" w:color="auto"/>
              <w:right w:val="single" w:sz="4" w:space="0" w:color="auto"/>
            </w:tcBorders>
            <w:shd w:val="clear" w:color="auto" w:fill="auto"/>
            <w:noWrap/>
            <w:vAlign w:val="bottom"/>
          </w:tcPr>
          <w:p w:rsidR="00CF2DE0" w:rsidRPr="0076618A" w:rsidRDefault="00CF2DE0" w:rsidP="008D4322">
            <w:r w:rsidRPr="0076618A">
              <w:t>2</w:t>
            </w:r>
          </w:p>
        </w:tc>
      </w:tr>
      <w:tr w:rsidR="00CF2DE0" w:rsidRPr="008A55B0" w:rsidTr="008D4322">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CF2DE0" w:rsidRPr="000B1849" w:rsidRDefault="00CF2DE0" w:rsidP="008D4322">
            <w:r w:rsidRPr="000B1849">
              <w:t>Муравей</w:t>
            </w:r>
          </w:p>
        </w:tc>
        <w:tc>
          <w:tcPr>
            <w:tcW w:w="2409" w:type="dxa"/>
            <w:tcBorders>
              <w:top w:val="nil"/>
              <w:left w:val="nil"/>
              <w:bottom w:val="single" w:sz="4" w:space="0" w:color="auto"/>
              <w:right w:val="single" w:sz="4" w:space="0" w:color="auto"/>
            </w:tcBorders>
            <w:shd w:val="clear" w:color="auto" w:fill="auto"/>
            <w:noWrap/>
            <w:vAlign w:val="bottom"/>
          </w:tcPr>
          <w:p w:rsidR="00CF2DE0" w:rsidRPr="008A55B0" w:rsidRDefault="00CF2DE0" w:rsidP="008D4322">
            <w:pPr>
              <w:rPr>
                <w:color w:val="FF0000"/>
              </w:rPr>
            </w:pPr>
            <w:r w:rsidRPr="00455226">
              <w:t>Мегафон, Билайн.</w:t>
            </w:r>
          </w:p>
        </w:tc>
        <w:tc>
          <w:tcPr>
            <w:tcW w:w="2127" w:type="dxa"/>
            <w:tcBorders>
              <w:top w:val="nil"/>
              <w:left w:val="nil"/>
              <w:bottom w:val="single" w:sz="4" w:space="0" w:color="auto"/>
              <w:right w:val="single" w:sz="4" w:space="0" w:color="auto"/>
            </w:tcBorders>
            <w:shd w:val="clear" w:color="auto" w:fill="auto"/>
            <w:noWrap/>
            <w:vAlign w:val="bottom"/>
          </w:tcPr>
          <w:p w:rsidR="00CF2DE0" w:rsidRPr="0076618A" w:rsidRDefault="00CF2DE0" w:rsidP="008D4322">
            <w:r w:rsidRPr="0076618A">
              <w:t>0</w:t>
            </w:r>
          </w:p>
        </w:tc>
      </w:tr>
      <w:tr w:rsidR="00CF2DE0" w:rsidRPr="008A55B0" w:rsidTr="008D4322">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CF2DE0" w:rsidRPr="000B1849" w:rsidRDefault="00CF2DE0" w:rsidP="008D4322">
            <w:r w:rsidRPr="000B1849">
              <w:t>Орехово</w:t>
            </w:r>
          </w:p>
        </w:tc>
        <w:tc>
          <w:tcPr>
            <w:tcW w:w="2409" w:type="dxa"/>
            <w:tcBorders>
              <w:top w:val="nil"/>
              <w:left w:val="nil"/>
              <w:bottom w:val="single" w:sz="4" w:space="0" w:color="auto"/>
              <w:right w:val="single" w:sz="4" w:space="0" w:color="auto"/>
            </w:tcBorders>
            <w:shd w:val="clear" w:color="auto" w:fill="auto"/>
            <w:noWrap/>
            <w:vAlign w:val="bottom"/>
          </w:tcPr>
          <w:p w:rsidR="00CF2DE0" w:rsidRPr="008A55B0" w:rsidRDefault="00CF2DE0" w:rsidP="008D4322">
            <w:pPr>
              <w:rPr>
                <w:color w:val="FF0000"/>
              </w:rPr>
            </w:pPr>
            <w:r w:rsidRPr="00455226">
              <w:t>МТС,Теле 2, Мегафон, Билайн.</w:t>
            </w:r>
          </w:p>
        </w:tc>
        <w:tc>
          <w:tcPr>
            <w:tcW w:w="2127" w:type="dxa"/>
            <w:tcBorders>
              <w:top w:val="nil"/>
              <w:left w:val="nil"/>
              <w:bottom w:val="single" w:sz="4" w:space="0" w:color="auto"/>
              <w:right w:val="single" w:sz="4" w:space="0" w:color="auto"/>
            </w:tcBorders>
            <w:shd w:val="clear" w:color="auto" w:fill="auto"/>
            <w:noWrap/>
            <w:vAlign w:val="bottom"/>
          </w:tcPr>
          <w:p w:rsidR="00CF2DE0" w:rsidRPr="0076618A" w:rsidRDefault="00CF2DE0" w:rsidP="008D4322">
            <w:r w:rsidRPr="0076618A">
              <w:t>0</w:t>
            </w:r>
          </w:p>
        </w:tc>
      </w:tr>
      <w:tr w:rsidR="00CF2DE0" w:rsidRPr="008A55B0" w:rsidTr="008D4322">
        <w:trPr>
          <w:trHeight w:val="402"/>
        </w:trPr>
        <w:tc>
          <w:tcPr>
            <w:tcW w:w="2019" w:type="dxa"/>
            <w:tcBorders>
              <w:top w:val="nil"/>
              <w:left w:val="single" w:sz="8" w:space="0" w:color="auto"/>
              <w:bottom w:val="single" w:sz="4" w:space="0" w:color="auto"/>
              <w:right w:val="single" w:sz="8" w:space="0" w:color="auto"/>
            </w:tcBorders>
            <w:shd w:val="clear" w:color="auto" w:fill="auto"/>
            <w:noWrap/>
            <w:vAlign w:val="bottom"/>
          </w:tcPr>
          <w:p w:rsidR="00CF2DE0" w:rsidRPr="000B1849" w:rsidRDefault="00CF2DE0" w:rsidP="008D4322">
            <w:r w:rsidRPr="000B1849">
              <w:t>Бабха</w:t>
            </w:r>
          </w:p>
        </w:tc>
        <w:tc>
          <w:tcPr>
            <w:tcW w:w="2409" w:type="dxa"/>
            <w:tcBorders>
              <w:top w:val="nil"/>
              <w:left w:val="nil"/>
              <w:bottom w:val="single" w:sz="4" w:space="0" w:color="auto"/>
              <w:right w:val="single" w:sz="4" w:space="0" w:color="auto"/>
            </w:tcBorders>
            <w:shd w:val="clear" w:color="auto" w:fill="auto"/>
            <w:noWrap/>
            <w:vAlign w:val="bottom"/>
          </w:tcPr>
          <w:p w:rsidR="00CF2DE0" w:rsidRPr="008A55B0" w:rsidRDefault="00CF2DE0" w:rsidP="008D4322">
            <w:pPr>
              <w:rPr>
                <w:color w:val="FF0000"/>
              </w:rPr>
            </w:pPr>
            <w:r w:rsidRPr="00455226">
              <w:t>МТС,Теле 2, Мегафон, Билайн.</w:t>
            </w:r>
          </w:p>
        </w:tc>
        <w:tc>
          <w:tcPr>
            <w:tcW w:w="2127" w:type="dxa"/>
            <w:tcBorders>
              <w:top w:val="nil"/>
              <w:left w:val="nil"/>
              <w:bottom w:val="single" w:sz="4" w:space="0" w:color="auto"/>
              <w:right w:val="single" w:sz="4" w:space="0" w:color="auto"/>
            </w:tcBorders>
            <w:shd w:val="clear" w:color="auto" w:fill="auto"/>
            <w:noWrap/>
            <w:vAlign w:val="bottom"/>
          </w:tcPr>
          <w:p w:rsidR="00CF2DE0" w:rsidRPr="0076618A" w:rsidRDefault="00CF2DE0" w:rsidP="008D4322">
            <w:r w:rsidRPr="0076618A">
              <w:t>0</w:t>
            </w:r>
          </w:p>
        </w:tc>
      </w:tr>
    </w:tbl>
    <w:p w:rsidR="00CF2DE0" w:rsidRPr="00206ADD" w:rsidRDefault="00CF2DE0" w:rsidP="001F5BD4">
      <w:pPr>
        <w:jc w:val="both"/>
        <w:rPr>
          <w:rFonts w:eastAsia="Calibri"/>
          <w:sz w:val="28"/>
          <w:szCs w:val="28"/>
        </w:rPr>
      </w:pPr>
    </w:p>
    <w:p w:rsidR="00CF2DE0" w:rsidRDefault="00CF2DE0" w:rsidP="00CF2DE0">
      <w:pPr>
        <w:jc w:val="center"/>
        <w:rPr>
          <w:b/>
          <w:sz w:val="28"/>
          <w:szCs w:val="28"/>
        </w:rPr>
      </w:pPr>
      <w:r>
        <w:rPr>
          <w:sz w:val="28"/>
          <w:szCs w:val="28"/>
        </w:rPr>
        <w:t>МАЛЫЙ БИЗНЕС И ТУРИЗМ</w:t>
      </w:r>
      <w:r>
        <w:rPr>
          <w:b/>
          <w:sz w:val="28"/>
          <w:szCs w:val="28"/>
        </w:rPr>
        <w:t>.</w:t>
      </w:r>
    </w:p>
    <w:p w:rsidR="00CF2DE0" w:rsidRPr="00A30EB0" w:rsidRDefault="00CF2DE0" w:rsidP="00CF2DE0">
      <w:pPr>
        <w:jc w:val="both"/>
        <w:rPr>
          <w:rFonts w:eastAsia="Calibri"/>
          <w:sz w:val="28"/>
          <w:szCs w:val="28"/>
          <w:lang w:eastAsia="en-US"/>
        </w:rPr>
      </w:pPr>
    </w:p>
    <w:p w:rsidR="00CF2DE0" w:rsidRPr="00A30EB0" w:rsidRDefault="00CF2DE0" w:rsidP="00CF2DE0">
      <w:pPr>
        <w:jc w:val="both"/>
        <w:rPr>
          <w:sz w:val="28"/>
          <w:szCs w:val="28"/>
        </w:rPr>
      </w:pPr>
      <w:r w:rsidRPr="00A30EB0">
        <w:rPr>
          <w:sz w:val="28"/>
          <w:szCs w:val="28"/>
        </w:rPr>
        <w:tab/>
        <w:t>В 202</w:t>
      </w:r>
      <w:r w:rsidR="00151FE4" w:rsidRPr="00A30EB0">
        <w:rPr>
          <w:sz w:val="28"/>
          <w:szCs w:val="28"/>
        </w:rPr>
        <w:t>3</w:t>
      </w:r>
      <w:r w:rsidRPr="00A30EB0">
        <w:rPr>
          <w:sz w:val="28"/>
          <w:szCs w:val="28"/>
        </w:rPr>
        <w:t xml:space="preserve"> году на территории Утуликском муниципальном образовании вели деятельность 7 объектов КСР, 6 магазинов, 3 нестационарных торговых объекта, 2 объекта общественного питания, 1 объект транспортного обслуживания. </w:t>
      </w:r>
    </w:p>
    <w:p w:rsidR="001F5BD4" w:rsidRPr="001A1227" w:rsidRDefault="001F5BD4" w:rsidP="001F5BD4"/>
    <w:p w:rsidR="00C07D75" w:rsidRPr="00150338" w:rsidRDefault="00C07D75" w:rsidP="00C07D75">
      <w:pPr>
        <w:jc w:val="center"/>
        <w:rPr>
          <w:sz w:val="28"/>
          <w:szCs w:val="28"/>
        </w:rPr>
      </w:pPr>
      <w:r w:rsidRPr="00150338">
        <w:rPr>
          <w:sz w:val="28"/>
          <w:szCs w:val="28"/>
        </w:rPr>
        <w:t>ГРАЖДАНСКАЯ ОБОРОНА, ЗАЩИТА НАСЕЛЕНИЯ И ТЕРРИТОРИИ МУНИЦИПАЛЬНОГО ОБРАЗОВАНИЯ</w:t>
      </w:r>
      <w:r w:rsidR="00A94A4D" w:rsidRPr="00150338">
        <w:rPr>
          <w:sz w:val="28"/>
          <w:szCs w:val="28"/>
        </w:rPr>
        <w:t>.</w:t>
      </w:r>
    </w:p>
    <w:p w:rsidR="00A94A4D" w:rsidRPr="000F5AA6" w:rsidRDefault="00A94A4D" w:rsidP="00C07D75">
      <w:pPr>
        <w:jc w:val="center"/>
        <w:rPr>
          <w:b/>
          <w:sz w:val="28"/>
          <w:szCs w:val="28"/>
        </w:rPr>
      </w:pPr>
    </w:p>
    <w:p w:rsidR="00BE0AC8" w:rsidRDefault="00BE0AC8" w:rsidP="00BE0AC8">
      <w:pPr>
        <w:jc w:val="both"/>
        <w:rPr>
          <w:sz w:val="28"/>
          <w:szCs w:val="28"/>
          <w:shd w:val="clear" w:color="auto" w:fill="FFFFFF"/>
        </w:rPr>
      </w:pPr>
      <w:r>
        <w:rPr>
          <w:sz w:val="28"/>
          <w:szCs w:val="28"/>
        </w:rPr>
        <w:tab/>
        <w:t>17 марта 2023</w:t>
      </w:r>
      <w:r w:rsidR="00F91CAB">
        <w:rPr>
          <w:sz w:val="28"/>
          <w:szCs w:val="28"/>
        </w:rPr>
        <w:t xml:space="preserve"> </w:t>
      </w:r>
      <w:r>
        <w:rPr>
          <w:sz w:val="28"/>
          <w:szCs w:val="28"/>
        </w:rPr>
        <w:t>г. вступил в законную силу З</w:t>
      </w:r>
      <w:r w:rsidRPr="00466F00">
        <w:rPr>
          <w:sz w:val="28"/>
          <w:szCs w:val="28"/>
        </w:rPr>
        <w:t>акон</w:t>
      </w:r>
      <w:r>
        <w:rPr>
          <w:sz w:val="28"/>
          <w:szCs w:val="28"/>
        </w:rPr>
        <w:t xml:space="preserve"> Иркутской области</w:t>
      </w:r>
      <w:r w:rsidRPr="00466F00">
        <w:rPr>
          <w:sz w:val="28"/>
          <w:szCs w:val="28"/>
        </w:rPr>
        <w:t xml:space="preserve"> от </w:t>
      </w:r>
      <w:r>
        <w:rPr>
          <w:sz w:val="28"/>
          <w:szCs w:val="28"/>
        </w:rPr>
        <w:t>0</w:t>
      </w:r>
      <w:r w:rsidRPr="00466F00">
        <w:rPr>
          <w:sz w:val="28"/>
          <w:szCs w:val="28"/>
        </w:rPr>
        <w:t xml:space="preserve">3 </w:t>
      </w:r>
      <w:r>
        <w:rPr>
          <w:sz w:val="28"/>
          <w:szCs w:val="28"/>
        </w:rPr>
        <w:t>марта</w:t>
      </w:r>
      <w:r w:rsidRPr="00466F00">
        <w:rPr>
          <w:sz w:val="28"/>
          <w:szCs w:val="28"/>
        </w:rPr>
        <w:t xml:space="preserve"> 202</w:t>
      </w:r>
      <w:r>
        <w:rPr>
          <w:sz w:val="28"/>
          <w:szCs w:val="28"/>
        </w:rPr>
        <w:t>3</w:t>
      </w:r>
      <w:r w:rsidRPr="00466F00">
        <w:rPr>
          <w:sz w:val="28"/>
          <w:szCs w:val="28"/>
        </w:rPr>
        <w:t xml:space="preserve"> года №</w:t>
      </w:r>
      <w:r>
        <w:rPr>
          <w:sz w:val="28"/>
          <w:szCs w:val="28"/>
        </w:rPr>
        <w:t>15</w:t>
      </w:r>
      <w:r w:rsidRPr="00466F00">
        <w:rPr>
          <w:sz w:val="28"/>
          <w:szCs w:val="28"/>
        </w:rPr>
        <w:t>-</w:t>
      </w:r>
      <w:r>
        <w:rPr>
          <w:sz w:val="28"/>
          <w:szCs w:val="28"/>
        </w:rPr>
        <w:t>О</w:t>
      </w:r>
      <w:r w:rsidRPr="00466F00">
        <w:rPr>
          <w:sz w:val="28"/>
          <w:szCs w:val="28"/>
        </w:rPr>
        <w:t xml:space="preserve">З </w:t>
      </w:r>
      <w:r w:rsidRPr="00FC62AA">
        <w:rPr>
          <w:sz w:val="28"/>
          <w:szCs w:val="28"/>
        </w:rPr>
        <w:t>«</w:t>
      </w:r>
      <w:r w:rsidRPr="00FC62AA">
        <w:rPr>
          <w:color w:val="000000"/>
          <w:sz w:val="28"/>
          <w:szCs w:val="28"/>
          <w:shd w:val="clear" w:color="auto" w:fill="FFFFFF"/>
        </w:rPr>
        <w:t>О признании утратившими силу отдельных положений Закона Иркутской области «О закреплении за сельскими поселениями Иркутской области вопросов местного значения»</w:t>
      </w:r>
      <w:r>
        <w:rPr>
          <w:color w:val="000000"/>
          <w:sz w:val="28"/>
          <w:szCs w:val="28"/>
          <w:shd w:val="clear" w:color="auto" w:fill="FFFFFF"/>
        </w:rPr>
        <w:t>.</w:t>
      </w:r>
      <w:r>
        <w:rPr>
          <w:sz w:val="28"/>
          <w:szCs w:val="28"/>
        </w:rPr>
        <w:t xml:space="preserve"> </w:t>
      </w:r>
      <w:r w:rsidRPr="00D94E80">
        <w:rPr>
          <w:color w:val="000000"/>
          <w:sz w:val="28"/>
          <w:szCs w:val="28"/>
          <w:shd w:val="clear" w:color="auto" w:fill="FFFFFF"/>
        </w:rPr>
        <w:t>Согласно подписанному документу, признана утратившей силу часть 7 статьи 2 Закона Иркутской области от 3 ноября 2016 года №96-03 «О закреплении за сельскими поселениями Иркутской области вопросов местного значения».</w:t>
      </w:r>
      <w:r>
        <w:rPr>
          <w:color w:val="000000"/>
          <w:sz w:val="28"/>
          <w:szCs w:val="28"/>
          <w:shd w:val="clear" w:color="auto" w:fill="FFFFFF"/>
        </w:rPr>
        <w:t xml:space="preserve"> </w:t>
      </w:r>
      <w:r w:rsidRPr="00E16041">
        <w:rPr>
          <w:color w:val="000000"/>
          <w:sz w:val="28"/>
          <w:szCs w:val="28"/>
          <w:shd w:val="clear" w:color="auto" w:fill="FFFFFF"/>
        </w:rPr>
        <w:t xml:space="preserve">Упраздненная статья ранее закрепляла за частью сельских поселений участие </w:t>
      </w:r>
      <w:r w:rsidRPr="00E16041">
        <w:rPr>
          <w:color w:val="000000"/>
          <w:sz w:val="28"/>
          <w:szCs w:val="28"/>
          <w:shd w:val="clear" w:color="auto" w:fill="FFFFFF"/>
        </w:rPr>
        <w:lastRenderedPageBreak/>
        <w:t>в предупреждении и ликвидации последствий чрезвычайных ситуаций в границах поселения.</w:t>
      </w:r>
      <w:r>
        <w:rPr>
          <w:color w:val="000000"/>
          <w:sz w:val="28"/>
          <w:szCs w:val="28"/>
          <w:shd w:val="clear" w:color="auto" w:fill="FFFFFF"/>
        </w:rPr>
        <w:t xml:space="preserve"> </w:t>
      </w:r>
      <w:r w:rsidRPr="001C7101">
        <w:rPr>
          <w:sz w:val="28"/>
          <w:szCs w:val="28"/>
          <w:shd w:val="clear" w:color="auto" w:fill="FFFFFF"/>
        </w:rPr>
        <w:t xml:space="preserve">Теперь вопросы предупреждения и ликвидации последствий </w:t>
      </w:r>
      <w:r>
        <w:rPr>
          <w:sz w:val="28"/>
          <w:szCs w:val="28"/>
          <w:shd w:val="clear" w:color="auto" w:fill="FFFFFF"/>
        </w:rPr>
        <w:t>чрезвычайных ситуаций</w:t>
      </w:r>
      <w:r w:rsidRPr="001C7101">
        <w:rPr>
          <w:sz w:val="28"/>
          <w:szCs w:val="28"/>
          <w:shd w:val="clear" w:color="auto" w:fill="FFFFFF"/>
        </w:rPr>
        <w:t xml:space="preserve"> на территориях сельских поселений будут решать органы местного самоуправления муниципальных районов.</w:t>
      </w:r>
      <w:r>
        <w:rPr>
          <w:sz w:val="28"/>
          <w:szCs w:val="28"/>
          <w:shd w:val="clear" w:color="auto" w:fill="FFFFFF"/>
        </w:rPr>
        <w:t xml:space="preserve"> </w:t>
      </w:r>
    </w:p>
    <w:p w:rsidR="00D457BA" w:rsidRPr="007036FE" w:rsidRDefault="00A94A4D" w:rsidP="00D457BA">
      <w:pPr>
        <w:ind w:firstLine="708"/>
        <w:jc w:val="both"/>
        <w:rPr>
          <w:lang w:bidi="ru-RU"/>
        </w:rPr>
      </w:pPr>
      <w:r w:rsidRPr="007036FE">
        <w:rPr>
          <w:sz w:val="28"/>
          <w:szCs w:val="28"/>
        </w:rPr>
        <w:t>В целях обеспечения предупреждения и ликвидации чрезвычайных ситуаций, пожарной безопасности на территории сельского поселения</w:t>
      </w:r>
      <w:r w:rsidR="009360B3">
        <w:rPr>
          <w:sz w:val="28"/>
          <w:szCs w:val="28"/>
        </w:rPr>
        <w:t>,</w:t>
      </w:r>
      <w:r w:rsidRPr="007036FE">
        <w:rPr>
          <w:sz w:val="28"/>
          <w:szCs w:val="28"/>
        </w:rPr>
        <w:t xml:space="preserve">  администраци</w:t>
      </w:r>
      <w:r w:rsidR="00D457BA">
        <w:rPr>
          <w:sz w:val="28"/>
          <w:szCs w:val="28"/>
        </w:rPr>
        <w:t>я поселения</w:t>
      </w:r>
      <w:r w:rsidRPr="007036FE">
        <w:rPr>
          <w:sz w:val="28"/>
          <w:szCs w:val="28"/>
        </w:rPr>
        <w:t xml:space="preserve"> </w:t>
      </w:r>
      <w:r w:rsidR="00D457BA">
        <w:rPr>
          <w:sz w:val="28"/>
          <w:szCs w:val="28"/>
        </w:rPr>
        <w:t xml:space="preserve"> взаимодействует с МКУ "Управление по делам ГО и ЧС Слюдянского муниципального района" и ЕДДС Слюдянского муниципального района.</w:t>
      </w:r>
    </w:p>
    <w:p w:rsidR="00B62844" w:rsidRDefault="00A94A4D" w:rsidP="00B62844">
      <w:pPr>
        <w:shd w:val="clear" w:color="auto" w:fill="FFFFFF"/>
        <w:jc w:val="both"/>
        <w:rPr>
          <w:sz w:val="28"/>
          <w:szCs w:val="28"/>
        </w:rPr>
      </w:pPr>
      <w:r w:rsidRPr="007036FE">
        <w:rPr>
          <w:bCs/>
          <w:sz w:val="28"/>
          <w:szCs w:val="28"/>
        </w:rPr>
        <w:tab/>
      </w:r>
      <w:r w:rsidRPr="00D457BA">
        <w:rPr>
          <w:sz w:val="28"/>
          <w:szCs w:val="28"/>
        </w:rPr>
        <w:t>На основании плана основных мероприятий</w:t>
      </w:r>
      <w:r w:rsidR="00D457BA">
        <w:rPr>
          <w:sz w:val="28"/>
          <w:szCs w:val="28"/>
        </w:rPr>
        <w:t xml:space="preserve"> Слюдянского муниципального района</w:t>
      </w:r>
      <w:r w:rsidRPr="00D457BA">
        <w:rPr>
          <w:sz w:val="28"/>
          <w:szCs w:val="28"/>
        </w:rPr>
        <w:t xml:space="preserve"> в области гражданской обороны, предупреждения и ликвидации чрезвычайных ситуаций, обеспечения пожарной безопасности на 202</w:t>
      </w:r>
      <w:r w:rsidR="00D457BA">
        <w:rPr>
          <w:sz w:val="28"/>
          <w:szCs w:val="28"/>
        </w:rPr>
        <w:t>3</w:t>
      </w:r>
      <w:r w:rsidRPr="00D457BA">
        <w:rPr>
          <w:sz w:val="28"/>
          <w:szCs w:val="28"/>
        </w:rPr>
        <w:t xml:space="preserve"> год, проведено </w:t>
      </w:r>
      <w:r w:rsidR="00D457BA">
        <w:rPr>
          <w:sz w:val="28"/>
          <w:szCs w:val="28"/>
        </w:rPr>
        <w:t>8</w:t>
      </w:r>
      <w:r w:rsidR="00B62844" w:rsidRPr="00D457BA">
        <w:rPr>
          <w:sz w:val="28"/>
          <w:szCs w:val="28"/>
        </w:rPr>
        <w:t xml:space="preserve"> командно-штабных учений (</w:t>
      </w:r>
      <w:r w:rsidRPr="00D457BA">
        <w:rPr>
          <w:sz w:val="28"/>
          <w:szCs w:val="28"/>
        </w:rPr>
        <w:t>КШУ</w:t>
      </w:r>
      <w:r w:rsidR="00B62844" w:rsidRPr="00D457BA">
        <w:rPr>
          <w:sz w:val="28"/>
          <w:szCs w:val="28"/>
        </w:rPr>
        <w:t>)</w:t>
      </w:r>
      <w:r w:rsidRPr="00D457BA">
        <w:rPr>
          <w:sz w:val="28"/>
          <w:szCs w:val="28"/>
        </w:rPr>
        <w:t xml:space="preserve">, </w:t>
      </w:r>
      <w:r w:rsidR="00D457BA">
        <w:rPr>
          <w:sz w:val="28"/>
          <w:szCs w:val="28"/>
        </w:rPr>
        <w:t>20</w:t>
      </w:r>
      <w:r w:rsidR="00B62844" w:rsidRPr="00D457BA">
        <w:rPr>
          <w:sz w:val="28"/>
          <w:szCs w:val="28"/>
        </w:rPr>
        <w:t xml:space="preserve"> штабных трени</w:t>
      </w:r>
      <w:r w:rsidR="00A669D4" w:rsidRPr="00D457BA">
        <w:rPr>
          <w:sz w:val="28"/>
          <w:szCs w:val="28"/>
        </w:rPr>
        <w:t xml:space="preserve">ровок, </w:t>
      </w:r>
      <w:r w:rsidR="00D457BA">
        <w:rPr>
          <w:sz w:val="28"/>
          <w:szCs w:val="28"/>
        </w:rPr>
        <w:t>1</w:t>
      </w:r>
      <w:r w:rsidR="00A669D4" w:rsidRPr="00D457BA">
        <w:rPr>
          <w:sz w:val="28"/>
          <w:szCs w:val="28"/>
        </w:rPr>
        <w:t xml:space="preserve"> комплексн</w:t>
      </w:r>
      <w:r w:rsidR="00D457BA">
        <w:rPr>
          <w:sz w:val="28"/>
          <w:szCs w:val="28"/>
        </w:rPr>
        <w:t>ая</w:t>
      </w:r>
      <w:r w:rsidR="00A669D4" w:rsidRPr="00D457BA">
        <w:rPr>
          <w:sz w:val="28"/>
          <w:szCs w:val="28"/>
        </w:rPr>
        <w:t xml:space="preserve"> тренировк</w:t>
      </w:r>
      <w:r w:rsidR="00D457BA">
        <w:rPr>
          <w:sz w:val="28"/>
          <w:szCs w:val="28"/>
        </w:rPr>
        <w:t>а</w:t>
      </w:r>
      <w:r w:rsidR="00A669D4" w:rsidRPr="00D457BA">
        <w:rPr>
          <w:sz w:val="28"/>
          <w:szCs w:val="28"/>
        </w:rPr>
        <w:t>.</w:t>
      </w:r>
    </w:p>
    <w:p w:rsidR="009360B3" w:rsidRPr="00150338" w:rsidRDefault="00783E3F" w:rsidP="00B62844">
      <w:pPr>
        <w:shd w:val="clear" w:color="auto" w:fill="FFFFFF"/>
        <w:jc w:val="both"/>
        <w:rPr>
          <w:sz w:val="28"/>
          <w:szCs w:val="28"/>
        </w:rPr>
      </w:pPr>
      <w:r>
        <w:rPr>
          <w:sz w:val="28"/>
          <w:szCs w:val="28"/>
        </w:rPr>
        <w:tab/>
      </w:r>
      <w:r w:rsidR="009360B3" w:rsidRPr="00150338">
        <w:rPr>
          <w:sz w:val="28"/>
          <w:szCs w:val="28"/>
        </w:rPr>
        <w:t>На 2023 год актуализированы и утверждены Паспорта гидрологической безопасности населения и территории Утуликского сельского поселения</w:t>
      </w:r>
      <w:r w:rsidRPr="00150338">
        <w:rPr>
          <w:sz w:val="28"/>
          <w:szCs w:val="28"/>
        </w:rPr>
        <w:t xml:space="preserve"> -</w:t>
      </w:r>
      <w:r w:rsidR="009360B3" w:rsidRPr="00150338">
        <w:rPr>
          <w:sz w:val="28"/>
          <w:szCs w:val="28"/>
        </w:rPr>
        <w:t xml:space="preserve"> пос. Утулик и пос. Мангутай.</w:t>
      </w:r>
    </w:p>
    <w:p w:rsidR="00A94A4D" w:rsidRPr="00150338" w:rsidRDefault="00A94A4D" w:rsidP="00A669D4">
      <w:pPr>
        <w:shd w:val="clear" w:color="auto" w:fill="FFFFFF"/>
        <w:jc w:val="both"/>
        <w:rPr>
          <w:sz w:val="28"/>
          <w:szCs w:val="28"/>
        </w:rPr>
      </w:pPr>
      <w:r w:rsidRPr="00150338">
        <w:rPr>
          <w:sz w:val="28"/>
          <w:szCs w:val="28"/>
        </w:rPr>
        <w:tab/>
        <w:t>В целях обеспечения безопасности людей на водных объектах, сохранения их жизни и здоровья на информационных стендах и официальном сайте Утуликского сельского поселения размещена информация о правилах поведения на водных объектах в осенне-зимний</w:t>
      </w:r>
      <w:r w:rsidR="00A669D4" w:rsidRPr="00150338">
        <w:rPr>
          <w:sz w:val="28"/>
          <w:szCs w:val="28"/>
        </w:rPr>
        <w:t xml:space="preserve"> и весенне-летние</w:t>
      </w:r>
      <w:r w:rsidRPr="00150338">
        <w:rPr>
          <w:sz w:val="28"/>
          <w:szCs w:val="28"/>
        </w:rPr>
        <w:t xml:space="preserve"> период</w:t>
      </w:r>
      <w:r w:rsidR="00A669D4" w:rsidRPr="00150338">
        <w:rPr>
          <w:sz w:val="28"/>
          <w:szCs w:val="28"/>
        </w:rPr>
        <w:t>ы</w:t>
      </w:r>
      <w:r w:rsidRPr="00150338">
        <w:rPr>
          <w:sz w:val="28"/>
          <w:szCs w:val="28"/>
        </w:rPr>
        <w:t>, о недопустимости выезда автотранспорта и выхода населения на лед вне ледовых переправ.</w:t>
      </w:r>
    </w:p>
    <w:p w:rsidR="00A94A4D" w:rsidRPr="00150338" w:rsidRDefault="00A94A4D" w:rsidP="00A94A4D">
      <w:pPr>
        <w:pStyle w:val="a7"/>
        <w:jc w:val="both"/>
        <w:rPr>
          <w:rFonts w:ascii="Times New Roman" w:hAnsi="Times New Roman"/>
          <w:sz w:val="28"/>
          <w:szCs w:val="28"/>
        </w:rPr>
      </w:pPr>
      <w:r w:rsidRPr="00150338">
        <w:rPr>
          <w:rFonts w:ascii="Times New Roman" w:hAnsi="Times New Roman"/>
          <w:sz w:val="28"/>
          <w:szCs w:val="28"/>
        </w:rPr>
        <w:tab/>
        <w:t>Проведена профилактическая работа с многодетными семьями по недопущению безнадзорного нахождения несовершеннолетних детей на водных объектах.</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 xml:space="preserve">          Разработаны и распространяются памятки и листовки среди населения по правилам поведения на льду, об опасности выхода и выезда на лед. </w:t>
      </w:r>
    </w:p>
    <w:p w:rsidR="00F91CAB" w:rsidRDefault="00A94A4D" w:rsidP="00A94A4D">
      <w:pPr>
        <w:pStyle w:val="a7"/>
        <w:jc w:val="both"/>
        <w:rPr>
          <w:rFonts w:ascii="Times New Roman" w:hAnsi="Times New Roman"/>
          <w:sz w:val="28"/>
          <w:szCs w:val="28"/>
        </w:rPr>
      </w:pPr>
      <w:r w:rsidRPr="007036FE">
        <w:rPr>
          <w:rFonts w:ascii="Times New Roman" w:hAnsi="Times New Roman"/>
          <w:sz w:val="28"/>
          <w:szCs w:val="28"/>
        </w:rPr>
        <w:tab/>
        <w:t xml:space="preserve">В местах выхода населения и выезда автотранспорта на лед установлены предупреждающие знаки об опасности выхода на лед и запрете выезда на автомобильном транспорте, вне ледовых переправ. Аншлаги по правилам поведения на льду установлены в п. Мангутай и п. Утулик (всего 4 аншлага). </w:t>
      </w:r>
    </w:p>
    <w:p w:rsidR="00A94A4D" w:rsidRPr="00150338" w:rsidRDefault="001534AD" w:rsidP="00A94A4D">
      <w:pPr>
        <w:pStyle w:val="a7"/>
        <w:jc w:val="both"/>
        <w:rPr>
          <w:rFonts w:ascii="Times New Roman" w:hAnsi="Times New Roman"/>
          <w:sz w:val="28"/>
          <w:szCs w:val="28"/>
        </w:rPr>
      </w:pPr>
      <w:r>
        <w:rPr>
          <w:rFonts w:ascii="Times New Roman" w:hAnsi="Times New Roman"/>
          <w:sz w:val="28"/>
          <w:szCs w:val="28"/>
        </w:rPr>
        <w:t xml:space="preserve">       </w:t>
      </w:r>
      <w:r w:rsidR="00A94A4D" w:rsidRPr="00150338">
        <w:rPr>
          <w:rFonts w:ascii="Times New Roman" w:hAnsi="Times New Roman"/>
          <w:sz w:val="28"/>
          <w:szCs w:val="28"/>
        </w:rPr>
        <w:t>Погибших и пострадавших в зимний период на водных объектах, расположенных на территории Утуликского сельского поселения нет.</w:t>
      </w:r>
    </w:p>
    <w:p w:rsidR="00A94A4D" w:rsidRPr="00150338" w:rsidRDefault="00A94A4D" w:rsidP="00A94A4D">
      <w:pPr>
        <w:jc w:val="both"/>
        <w:rPr>
          <w:sz w:val="28"/>
          <w:szCs w:val="28"/>
        </w:rPr>
      </w:pPr>
      <w:r w:rsidRPr="00150338">
        <w:rPr>
          <w:sz w:val="28"/>
          <w:szCs w:val="28"/>
        </w:rPr>
        <w:tab/>
        <w:t>С целью предотвращения негативного воздействия вод рек на территории Слюдянского района Министерством природных ресурсов и экологии Иркутской области заключен контракт на разработку проектно-сметной документации по объектам:</w:t>
      </w:r>
    </w:p>
    <w:p w:rsidR="00C473D2" w:rsidRPr="00150338" w:rsidRDefault="00C473D2" w:rsidP="000F5AA6">
      <w:pPr>
        <w:pStyle w:val="ab"/>
        <w:spacing w:after="0" w:line="240" w:lineRule="auto"/>
        <w:ind w:left="0" w:firstLine="720"/>
        <w:jc w:val="both"/>
        <w:rPr>
          <w:rFonts w:ascii="Times New Roman" w:hAnsi="Times New Roman" w:cs="Times New Roman"/>
          <w:sz w:val="28"/>
          <w:szCs w:val="28"/>
        </w:rPr>
      </w:pPr>
      <w:r w:rsidRPr="00150338">
        <w:rPr>
          <w:rFonts w:ascii="Times New Roman" w:hAnsi="Times New Roman" w:cs="Times New Roman"/>
          <w:sz w:val="28"/>
          <w:szCs w:val="28"/>
        </w:rPr>
        <w:t>-</w:t>
      </w:r>
      <w:r w:rsidR="00A94A4D" w:rsidRPr="00150338">
        <w:rPr>
          <w:rFonts w:ascii="Times New Roman" w:hAnsi="Times New Roman" w:cs="Times New Roman"/>
          <w:sz w:val="28"/>
          <w:szCs w:val="28"/>
        </w:rPr>
        <w:t>«Расчистка и дноуглубление русел р.Солзан, р.Харлахта, р.Бабха, р.М.Осиновка, р.Б.Осиновка, руч. Красный, руч.Болотный, руч.Банный, р.Медлянка, р.Тиганчиха, р.Б.Быстрая, р.Слюдянка, р.Похабиха, р.Безымянная в г.Байкальске, п.Култук, д.Быстрая, п.Утулик, г.Слюдянка, п.МангутайСлюдянского района Иркутск</w:t>
      </w:r>
      <w:r w:rsidR="00D41C47" w:rsidRPr="00150338">
        <w:rPr>
          <w:rFonts w:ascii="Times New Roman" w:hAnsi="Times New Roman" w:cs="Times New Roman"/>
          <w:sz w:val="28"/>
          <w:szCs w:val="28"/>
        </w:rPr>
        <w:t>а</w:t>
      </w:r>
      <w:r w:rsidR="00A94A4D" w:rsidRPr="00150338">
        <w:rPr>
          <w:rFonts w:ascii="Times New Roman" w:hAnsi="Times New Roman" w:cs="Times New Roman"/>
          <w:sz w:val="28"/>
          <w:szCs w:val="28"/>
        </w:rPr>
        <w:t xml:space="preserve">ой области», исполнитель ООО </w:t>
      </w:r>
      <w:r w:rsidR="00A94A4D" w:rsidRPr="00150338">
        <w:rPr>
          <w:rFonts w:ascii="Times New Roman" w:hAnsi="Times New Roman" w:cs="Times New Roman"/>
          <w:sz w:val="28"/>
          <w:szCs w:val="28"/>
        </w:rPr>
        <w:lastRenderedPageBreak/>
        <w:t>«ГеоСтройТех»</w:t>
      </w:r>
      <w:r w:rsidRPr="00150338">
        <w:rPr>
          <w:rFonts w:ascii="Times New Roman" w:hAnsi="Times New Roman" w:cs="Times New Roman"/>
          <w:sz w:val="28"/>
          <w:szCs w:val="28"/>
        </w:rPr>
        <w:t>. Р</w:t>
      </w:r>
      <w:r w:rsidR="00A94A4D" w:rsidRPr="00150338">
        <w:rPr>
          <w:rFonts w:ascii="Times New Roman" w:hAnsi="Times New Roman" w:cs="Times New Roman"/>
          <w:sz w:val="28"/>
          <w:szCs w:val="28"/>
        </w:rPr>
        <w:t>аботы</w:t>
      </w:r>
      <w:r w:rsidR="00D41C47" w:rsidRPr="00150338">
        <w:rPr>
          <w:rFonts w:ascii="Times New Roman" w:hAnsi="Times New Roman" w:cs="Times New Roman"/>
          <w:sz w:val="28"/>
          <w:szCs w:val="28"/>
        </w:rPr>
        <w:t xml:space="preserve"> по расчистке реки Безымянная в п.Мангутай запланированы на 2024 год</w:t>
      </w:r>
      <w:r w:rsidR="00A94A4D" w:rsidRPr="00150338">
        <w:rPr>
          <w:rFonts w:ascii="Times New Roman" w:hAnsi="Times New Roman" w:cs="Times New Roman"/>
          <w:sz w:val="28"/>
          <w:szCs w:val="28"/>
        </w:rPr>
        <w:t>.</w:t>
      </w:r>
    </w:p>
    <w:p w:rsidR="00A94A4D" w:rsidRPr="00150338" w:rsidRDefault="000C3220" w:rsidP="005F3F75">
      <w:pPr>
        <w:pStyle w:val="ab"/>
        <w:spacing w:after="0" w:line="240" w:lineRule="auto"/>
        <w:ind w:left="0" w:firstLine="720"/>
        <w:jc w:val="both"/>
        <w:rPr>
          <w:rStyle w:val="2TimesNewRoman85pt"/>
          <w:rFonts w:eastAsia="Candara"/>
          <w:color w:val="auto"/>
          <w:sz w:val="28"/>
          <w:szCs w:val="28"/>
        </w:rPr>
      </w:pPr>
      <w:r w:rsidRPr="00150338">
        <w:rPr>
          <w:rFonts w:ascii="Times New Roman" w:hAnsi="Times New Roman" w:cs="Times New Roman"/>
          <w:sz w:val="28"/>
          <w:szCs w:val="28"/>
        </w:rPr>
        <w:t>-</w:t>
      </w:r>
      <w:r w:rsidR="001534AD" w:rsidRPr="00150338">
        <w:rPr>
          <w:rFonts w:ascii="Times New Roman" w:hAnsi="Times New Roman" w:cs="Times New Roman"/>
          <w:sz w:val="28"/>
          <w:szCs w:val="28"/>
        </w:rPr>
        <w:t xml:space="preserve"> </w:t>
      </w:r>
      <w:r w:rsidR="00A94A4D" w:rsidRPr="00150338">
        <w:rPr>
          <w:rFonts w:ascii="Times New Roman" w:hAnsi="Times New Roman" w:cs="Times New Roman"/>
          <w:sz w:val="28"/>
          <w:szCs w:val="28"/>
        </w:rPr>
        <w:t>«Инженерная защита от негативного воздействия селей на территории Слюдянского района», исполнитель ООО «ГеоСтройТех». (р. Утулик, р. Б.Куркавочная, р.Безымянная).</w:t>
      </w:r>
      <w:r w:rsidR="00A94A4D" w:rsidRPr="00150338">
        <w:rPr>
          <w:rFonts w:ascii="Times New Roman" w:hAnsi="Times New Roman"/>
          <w:sz w:val="28"/>
          <w:szCs w:val="28"/>
        </w:rPr>
        <w:tab/>
      </w:r>
      <w:r w:rsidR="00A94A4D" w:rsidRPr="00150338">
        <w:rPr>
          <w:rFonts w:ascii="Times New Roman" w:hAnsi="Times New Roman"/>
        </w:rPr>
        <w:tab/>
      </w:r>
    </w:p>
    <w:p w:rsidR="00A94A4D" w:rsidRPr="00150338" w:rsidRDefault="00A94A4D" w:rsidP="00D457BA">
      <w:pPr>
        <w:pStyle w:val="a7"/>
        <w:jc w:val="both"/>
        <w:rPr>
          <w:sz w:val="28"/>
          <w:szCs w:val="28"/>
        </w:rPr>
      </w:pPr>
      <w:r w:rsidRPr="00D457BA">
        <w:rPr>
          <w:rFonts w:ascii="Times New Roman" w:hAnsi="Times New Roman"/>
          <w:sz w:val="28"/>
          <w:szCs w:val="28"/>
        </w:rPr>
        <w:tab/>
      </w:r>
    </w:p>
    <w:p w:rsidR="00A94A4D" w:rsidRPr="00150338" w:rsidRDefault="00A94A4D" w:rsidP="00A94A4D">
      <w:pPr>
        <w:jc w:val="center"/>
        <w:rPr>
          <w:sz w:val="28"/>
          <w:szCs w:val="28"/>
        </w:rPr>
      </w:pPr>
      <w:r w:rsidRPr="00150338">
        <w:rPr>
          <w:sz w:val="28"/>
          <w:szCs w:val="28"/>
        </w:rPr>
        <w:t>ОБУЧЕНИЕ НЕРАБОТАЮЩЕГО НАСЕЛЕНИЯ В ОБЛАСТИ ГРАЖДАНСКОЙ ОБОРОНЫ И ЗАЩИТЫ ОТ ЧРЕЗВЫЧАЙНЫХ СИТУАЦИЙ ПРИРОДНОГО И ТЕХНОГЕННОГО ХАРАКТЕРА.</w:t>
      </w:r>
    </w:p>
    <w:p w:rsidR="00A94A4D" w:rsidRPr="00150338" w:rsidRDefault="00A94A4D" w:rsidP="00A94A4D">
      <w:pPr>
        <w:ind w:firstLine="708"/>
        <w:jc w:val="both"/>
        <w:rPr>
          <w:sz w:val="28"/>
          <w:szCs w:val="28"/>
        </w:rPr>
      </w:pPr>
    </w:p>
    <w:p w:rsidR="000E48D0" w:rsidRDefault="00A94A4D" w:rsidP="000E48D0">
      <w:pPr>
        <w:ind w:firstLine="708"/>
        <w:jc w:val="both"/>
      </w:pPr>
      <w:r w:rsidRPr="007036FE">
        <w:rPr>
          <w:sz w:val="28"/>
          <w:szCs w:val="28"/>
        </w:rPr>
        <w:t>Организация обучения населения производится в соответствии с Положением об учебно-консультационном пункте для неработающего населения в области ГО и защиты от ЧС природного и техногенного характера, утвержденным постановлением администрации Утуликского сельского поселения от 26.07.2013 года №185 «О создании учебно-консультационного пункта для обучения неработающего населения в области ГО и защиты от чрезвычайных ситуаций природного и техногенного характера</w:t>
      </w:r>
      <w:r w:rsidRPr="000E48D0">
        <w:rPr>
          <w:sz w:val="28"/>
          <w:szCs w:val="28"/>
        </w:rPr>
        <w:t>».</w:t>
      </w:r>
      <w:r w:rsidR="00C95E10">
        <w:rPr>
          <w:sz w:val="28"/>
          <w:szCs w:val="28"/>
        </w:rPr>
        <w:t xml:space="preserve"> </w:t>
      </w:r>
      <w:r w:rsidR="000E48D0" w:rsidRPr="000E48D0">
        <w:rPr>
          <w:sz w:val="28"/>
          <w:szCs w:val="28"/>
        </w:rPr>
        <w:t>Распоряжением администрации №3 от 17.01.2022 года на 2022 год утвержден план работы УПК, расписание занятий, распорядок дня работы УПК, график дежурств.</w:t>
      </w:r>
      <w:r w:rsidR="000D1419">
        <w:rPr>
          <w:sz w:val="28"/>
          <w:szCs w:val="28"/>
        </w:rPr>
        <w:t xml:space="preserve"> </w:t>
      </w:r>
      <w:r w:rsidRPr="007036FE">
        <w:rPr>
          <w:sz w:val="28"/>
          <w:szCs w:val="28"/>
        </w:rPr>
        <w:t>Подготовка неработающего населения в поселении организована в основном через средства массовой информации, во время сходов граждан, при подворовом обходе жилого сектора, путём проведения лекций и бесед в УКП, наглядных агитаций, размещенных на информационных стендах, а также путем самостоятельного изучения памяток, прослушивания радиопередач и просмотра телепрограмм по тематике чрезвычайных ситуаций.</w:t>
      </w:r>
      <w:r w:rsidR="000D1419">
        <w:rPr>
          <w:sz w:val="28"/>
          <w:szCs w:val="28"/>
        </w:rPr>
        <w:t xml:space="preserve"> </w:t>
      </w:r>
      <w:r w:rsidRPr="007036FE">
        <w:rPr>
          <w:sz w:val="26"/>
          <w:szCs w:val="26"/>
        </w:rPr>
        <w:t>В 202</w:t>
      </w:r>
      <w:r w:rsidR="000D1419">
        <w:rPr>
          <w:sz w:val="26"/>
          <w:szCs w:val="26"/>
        </w:rPr>
        <w:t xml:space="preserve">3 </w:t>
      </w:r>
      <w:r w:rsidRPr="007036FE">
        <w:rPr>
          <w:sz w:val="28"/>
          <w:szCs w:val="28"/>
        </w:rPr>
        <w:t>году проведено 1</w:t>
      </w:r>
      <w:r w:rsidR="000E48D0">
        <w:rPr>
          <w:sz w:val="28"/>
          <w:szCs w:val="28"/>
        </w:rPr>
        <w:t>2</w:t>
      </w:r>
      <w:r w:rsidRPr="007036FE">
        <w:rPr>
          <w:sz w:val="28"/>
          <w:szCs w:val="28"/>
        </w:rPr>
        <w:t xml:space="preserve"> занятий по Плану работы. Учебные группы комплектовались по </w:t>
      </w:r>
      <w:r w:rsidR="00A669D4">
        <w:rPr>
          <w:sz w:val="28"/>
          <w:szCs w:val="28"/>
        </w:rPr>
        <w:t>10</w:t>
      </w:r>
      <w:r w:rsidRPr="007036FE">
        <w:rPr>
          <w:sz w:val="28"/>
          <w:szCs w:val="28"/>
        </w:rPr>
        <w:t xml:space="preserve"> человек. </w:t>
      </w:r>
      <w:r w:rsidR="000E48D0" w:rsidRPr="000E48D0">
        <w:rPr>
          <w:sz w:val="28"/>
          <w:szCs w:val="28"/>
        </w:rPr>
        <w:t>Всего обучено неработающего населения 1</w:t>
      </w:r>
      <w:r w:rsidR="000D1419">
        <w:rPr>
          <w:sz w:val="28"/>
          <w:szCs w:val="28"/>
        </w:rPr>
        <w:t>26</w:t>
      </w:r>
      <w:r w:rsidR="000E48D0" w:rsidRPr="000E48D0">
        <w:rPr>
          <w:sz w:val="28"/>
          <w:szCs w:val="28"/>
        </w:rPr>
        <w:t xml:space="preserve"> человек.  Проводили инст</w:t>
      </w:r>
      <w:r w:rsidR="00C473D2">
        <w:rPr>
          <w:sz w:val="28"/>
          <w:szCs w:val="28"/>
        </w:rPr>
        <w:t>р</w:t>
      </w:r>
      <w:r w:rsidR="000E48D0" w:rsidRPr="000E48D0">
        <w:rPr>
          <w:sz w:val="28"/>
          <w:szCs w:val="28"/>
        </w:rPr>
        <w:t xml:space="preserve">уктажи с неработающими жителями поселения при проведении подворового обхода территории с выдачей памяток, инструкций. Всего проинструктировано </w:t>
      </w:r>
      <w:r w:rsidR="000D1419">
        <w:rPr>
          <w:sz w:val="28"/>
          <w:szCs w:val="28"/>
        </w:rPr>
        <w:t>64</w:t>
      </w:r>
      <w:r w:rsidR="000E48D0" w:rsidRPr="000E48D0">
        <w:rPr>
          <w:sz w:val="28"/>
          <w:szCs w:val="28"/>
        </w:rPr>
        <w:t>8 человек.</w:t>
      </w:r>
    </w:p>
    <w:p w:rsidR="006226DC" w:rsidRPr="006226DC" w:rsidRDefault="006226DC" w:rsidP="000E48D0">
      <w:pPr>
        <w:ind w:firstLine="708"/>
        <w:jc w:val="both"/>
        <w:rPr>
          <w:sz w:val="28"/>
          <w:szCs w:val="28"/>
        </w:rPr>
      </w:pPr>
      <w:r w:rsidRPr="006226DC">
        <w:rPr>
          <w:color w:val="000000"/>
          <w:sz w:val="28"/>
          <w:szCs w:val="28"/>
          <w:lang w:bidi="ru-RU"/>
        </w:rPr>
        <w:t xml:space="preserve">Информирование населения о профилактике чрезвычайных ситуаций и мерах по защите от чрезвычайных ситуаций проводится посредством публикаций на официальном сайте администрации Утуликского сельского поселения, </w:t>
      </w:r>
      <w:r w:rsidRPr="006226DC">
        <w:rPr>
          <w:sz w:val="28"/>
          <w:szCs w:val="28"/>
        </w:rPr>
        <w:t xml:space="preserve">в </w:t>
      </w:r>
      <w:r w:rsidRPr="006226DC">
        <w:rPr>
          <w:sz w:val="28"/>
          <w:szCs w:val="28"/>
          <w:lang w:val="en-US"/>
        </w:rPr>
        <w:t>Viber</w:t>
      </w:r>
      <w:r w:rsidRPr="006226DC">
        <w:rPr>
          <w:sz w:val="28"/>
          <w:szCs w:val="28"/>
        </w:rPr>
        <w:t xml:space="preserve"> мессенджере группах "Утулик", "Наша деревня" и "Наш Мангутай", информационных стендах поселения</w:t>
      </w:r>
      <w:r w:rsidRPr="006226DC">
        <w:rPr>
          <w:color w:val="000000"/>
          <w:sz w:val="28"/>
          <w:szCs w:val="28"/>
          <w:lang w:bidi="ru-RU"/>
        </w:rPr>
        <w:t xml:space="preserve"> статей, памяток и заметок.</w:t>
      </w:r>
    </w:p>
    <w:p w:rsidR="00A94A4D" w:rsidRPr="000E48D0" w:rsidRDefault="000E48D0" w:rsidP="000E48D0">
      <w:pPr>
        <w:pStyle w:val="a7"/>
        <w:jc w:val="both"/>
        <w:rPr>
          <w:rFonts w:ascii="Times New Roman" w:hAnsi="Times New Roman"/>
          <w:sz w:val="28"/>
          <w:szCs w:val="28"/>
        </w:rPr>
      </w:pPr>
      <w:r>
        <w:rPr>
          <w:rFonts w:ascii="Times New Roman" w:hAnsi="Times New Roman"/>
          <w:sz w:val="28"/>
          <w:szCs w:val="28"/>
        </w:rPr>
        <w:tab/>
      </w:r>
      <w:r w:rsidR="00A94A4D" w:rsidRPr="000E48D0">
        <w:rPr>
          <w:rFonts w:ascii="Times New Roman" w:hAnsi="Times New Roman"/>
          <w:sz w:val="28"/>
          <w:szCs w:val="28"/>
        </w:rPr>
        <w:t>Подготовка руководящего состава проводится на курсах в ГБУ ДПО «УМЦ ГОЧС и ПБ Иркутской области». В 202</w:t>
      </w:r>
      <w:r w:rsidR="00946B10">
        <w:rPr>
          <w:rFonts w:ascii="Times New Roman" w:hAnsi="Times New Roman"/>
          <w:sz w:val="28"/>
          <w:szCs w:val="28"/>
        </w:rPr>
        <w:t>3</w:t>
      </w:r>
      <w:r w:rsidR="00A94A4D" w:rsidRPr="000E48D0">
        <w:rPr>
          <w:rFonts w:ascii="Times New Roman" w:hAnsi="Times New Roman"/>
          <w:sz w:val="28"/>
          <w:szCs w:val="28"/>
        </w:rPr>
        <w:t xml:space="preserve"> году обучение </w:t>
      </w:r>
      <w:r w:rsidR="001978BA" w:rsidRPr="000E48D0">
        <w:rPr>
          <w:rFonts w:ascii="Times New Roman" w:hAnsi="Times New Roman"/>
          <w:sz w:val="28"/>
          <w:szCs w:val="28"/>
        </w:rPr>
        <w:t xml:space="preserve">проведено по программе </w:t>
      </w:r>
      <w:r w:rsidR="00946B10">
        <w:rPr>
          <w:rFonts w:ascii="Times New Roman" w:hAnsi="Times New Roman"/>
          <w:sz w:val="28"/>
          <w:szCs w:val="28"/>
        </w:rPr>
        <w:t xml:space="preserve">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организаций". Обучение проходили: глава </w:t>
      </w:r>
      <w:r w:rsidR="00946B10">
        <w:rPr>
          <w:rFonts w:ascii="Times New Roman" w:hAnsi="Times New Roman"/>
          <w:sz w:val="28"/>
          <w:szCs w:val="28"/>
        </w:rPr>
        <w:lastRenderedPageBreak/>
        <w:t>администрации Утуликского сельского поселения и главный специалист администрации по пожарной безопасности.</w:t>
      </w:r>
    </w:p>
    <w:p w:rsidR="00A94A4D" w:rsidRPr="007036FE" w:rsidRDefault="00A94A4D" w:rsidP="00A94A4D">
      <w:pPr>
        <w:jc w:val="both"/>
        <w:rPr>
          <w:rFonts w:eastAsia="Calibri"/>
          <w:sz w:val="28"/>
          <w:szCs w:val="28"/>
          <w:lang w:eastAsia="en-US"/>
        </w:rPr>
      </w:pPr>
    </w:p>
    <w:p w:rsidR="00A94A4D" w:rsidRPr="00471DF7" w:rsidRDefault="00A94A4D" w:rsidP="00A94A4D">
      <w:pPr>
        <w:jc w:val="center"/>
        <w:rPr>
          <w:caps/>
          <w:sz w:val="28"/>
          <w:szCs w:val="28"/>
        </w:rPr>
      </w:pPr>
      <w:r w:rsidRPr="00471DF7">
        <w:rPr>
          <w:caps/>
          <w:sz w:val="28"/>
          <w:szCs w:val="28"/>
        </w:rPr>
        <w:t>Пожарная безопасность.</w:t>
      </w:r>
    </w:p>
    <w:p w:rsidR="00A94A4D" w:rsidRPr="000F5AA6" w:rsidRDefault="00A94A4D" w:rsidP="00A94A4D">
      <w:pPr>
        <w:jc w:val="both"/>
        <w:rPr>
          <w:rFonts w:eastAsia="Calibri"/>
          <w:b/>
          <w:sz w:val="28"/>
          <w:szCs w:val="28"/>
          <w:lang w:eastAsia="en-US"/>
        </w:rPr>
      </w:pPr>
    </w:p>
    <w:p w:rsidR="004D16AE" w:rsidRDefault="00A94A4D" w:rsidP="00A94A4D">
      <w:pPr>
        <w:pStyle w:val="a7"/>
        <w:jc w:val="both"/>
        <w:rPr>
          <w:rFonts w:ascii="Times New Roman" w:hAnsi="Times New Roman"/>
          <w:sz w:val="28"/>
          <w:szCs w:val="28"/>
        </w:rPr>
      </w:pPr>
      <w:r w:rsidRPr="007036FE">
        <w:rPr>
          <w:rFonts w:ascii="Times New Roman" w:hAnsi="Times New Roman"/>
          <w:sz w:val="28"/>
          <w:szCs w:val="28"/>
        </w:rPr>
        <w:tab/>
        <w:t>В 202</w:t>
      </w:r>
      <w:r w:rsidR="006760FA">
        <w:rPr>
          <w:rFonts w:ascii="Times New Roman" w:hAnsi="Times New Roman"/>
          <w:sz w:val="28"/>
          <w:szCs w:val="28"/>
        </w:rPr>
        <w:t>3</w:t>
      </w:r>
      <w:r w:rsidRPr="007036FE">
        <w:rPr>
          <w:rFonts w:ascii="Times New Roman" w:hAnsi="Times New Roman"/>
          <w:sz w:val="28"/>
          <w:szCs w:val="28"/>
        </w:rPr>
        <w:t xml:space="preserve"> году администрацией</w:t>
      </w:r>
      <w:r w:rsidR="004D16AE">
        <w:rPr>
          <w:rFonts w:ascii="Times New Roman" w:hAnsi="Times New Roman"/>
          <w:sz w:val="28"/>
          <w:szCs w:val="28"/>
        </w:rPr>
        <w:t xml:space="preserve"> поселения разработаны и утверждены нормативные правовые акты в сфере пожарной безопасности:</w:t>
      </w:r>
    </w:p>
    <w:p w:rsidR="004D16AE" w:rsidRDefault="004D16AE" w:rsidP="00A94A4D">
      <w:pPr>
        <w:pStyle w:val="a7"/>
        <w:jc w:val="both"/>
        <w:rPr>
          <w:rFonts w:ascii="Times New Roman" w:hAnsi="Times New Roman"/>
          <w:sz w:val="28"/>
          <w:szCs w:val="28"/>
        </w:rPr>
      </w:pPr>
      <w:r>
        <w:rPr>
          <w:rFonts w:ascii="Times New Roman" w:hAnsi="Times New Roman"/>
          <w:sz w:val="28"/>
          <w:szCs w:val="28"/>
        </w:rPr>
        <w:t>-</w:t>
      </w:r>
      <w:r w:rsidR="00A94A4D" w:rsidRPr="007036FE">
        <w:rPr>
          <w:rFonts w:ascii="Times New Roman" w:hAnsi="Times New Roman"/>
          <w:sz w:val="28"/>
          <w:szCs w:val="28"/>
        </w:rPr>
        <w:t>постановления №</w:t>
      </w:r>
      <w:r>
        <w:rPr>
          <w:rFonts w:ascii="Times New Roman" w:hAnsi="Times New Roman"/>
          <w:sz w:val="28"/>
          <w:szCs w:val="28"/>
        </w:rPr>
        <w:t xml:space="preserve">9 от </w:t>
      </w:r>
      <w:r w:rsidR="009C0BDD">
        <w:rPr>
          <w:rFonts w:ascii="Times New Roman" w:hAnsi="Times New Roman"/>
          <w:sz w:val="28"/>
          <w:szCs w:val="28"/>
        </w:rPr>
        <w:t>1</w:t>
      </w:r>
      <w:r>
        <w:rPr>
          <w:rFonts w:ascii="Times New Roman" w:hAnsi="Times New Roman"/>
          <w:sz w:val="28"/>
          <w:szCs w:val="28"/>
        </w:rPr>
        <w:t>0</w:t>
      </w:r>
      <w:r w:rsidR="00A94A4D" w:rsidRPr="007036FE">
        <w:rPr>
          <w:rFonts w:ascii="Times New Roman" w:hAnsi="Times New Roman"/>
          <w:sz w:val="28"/>
          <w:szCs w:val="28"/>
        </w:rPr>
        <w:t>.02.202</w:t>
      </w:r>
      <w:r>
        <w:rPr>
          <w:rFonts w:ascii="Times New Roman" w:hAnsi="Times New Roman"/>
          <w:sz w:val="28"/>
          <w:szCs w:val="28"/>
        </w:rPr>
        <w:t>3</w:t>
      </w:r>
      <w:r w:rsidR="00A94A4D" w:rsidRPr="007036FE">
        <w:rPr>
          <w:rFonts w:ascii="Times New Roman" w:hAnsi="Times New Roman"/>
          <w:sz w:val="28"/>
          <w:szCs w:val="28"/>
        </w:rPr>
        <w:t>г</w:t>
      </w:r>
      <w:r w:rsidR="00A32817">
        <w:rPr>
          <w:rFonts w:ascii="Times New Roman" w:hAnsi="Times New Roman"/>
          <w:sz w:val="28"/>
          <w:szCs w:val="28"/>
        </w:rPr>
        <w:t>.</w:t>
      </w:r>
      <w:r w:rsidR="00A94A4D" w:rsidRPr="007036FE">
        <w:rPr>
          <w:rFonts w:ascii="Times New Roman" w:hAnsi="Times New Roman"/>
          <w:sz w:val="28"/>
          <w:szCs w:val="28"/>
        </w:rPr>
        <w:t xml:space="preserve">  «О мерах по охране лесов от пожаров в 202</w:t>
      </w:r>
      <w:r>
        <w:rPr>
          <w:rFonts w:ascii="Times New Roman" w:hAnsi="Times New Roman"/>
          <w:sz w:val="28"/>
          <w:szCs w:val="28"/>
        </w:rPr>
        <w:t>3</w:t>
      </w:r>
      <w:r w:rsidR="00A94A4D" w:rsidRPr="007036FE">
        <w:rPr>
          <w:rFonts w:ascii="Times New Roman" w:hAnsi="Times New Roman"/>
          <w:sz w:val="28"/>
          <w:szCs w:val="28"/>
        </w:rPr>
        <w:t xml:space="preserve"> году на территории Утуликского муниципального образования», </w:t>
      </w:r>
    </w:p>
    <w:p w:rsidR="004D16AE" w:rsidRDefault="004D16AE" w:rsidP="00A94A4D">
      <w:pPr>
        <w:pStyle w:val="a7"/>
        <w:jc w:val="both"/>
        <w:rPr>
          <w:rFonts w:ascii="Times New Roman" w:hAnsi="Times New Roman"/>
          <w:sz w:val="28"/>
          <w:szCs w:val="28"/>
        </w:rPr>
      </w:pPr>
      <w:r>
        <w:rPr>
          <w:rFonts w:ascii="Times New Roman" w:hAnsi="Times New Roman"/>
          <w:sz w:val="28"/>
          <w:szCs w:val="28"/>
        </w:rPr>
        <w:t xml:space="preserve">- постановление </w:t>
      </w:r>
      <w:r w:rsidR="00A94A4D" w:rsidRPr="007036FE">
        <w:rPr>
          <w:rFonts w:ascii="Times New Roman" w:hAnsi="Times New Roman"/>
          <w:sz w:val="28"/>
          <w:szCs w:val="28"/>
        </w:rPr>
        <w:t>№</w:t>
      </w:r>
      <w:r w:rsidR="00FC5AFF">
        <w:rPr>
          <w:rFonts w:ascii="Times New Roman" w:hAnsi="Times New Roman"/>
          <w:sz w:val="28"/>
          <w:szCs w:val="28"/>
        </w:rPr>
        <w:t>91/1 от 02</w:t>
      </w:r>
      <w:r w:rsidR="00A94A4D" w:rsidRPr="007036FE">
        <w:rPr>
          <w:rFonts w:ascii="Times New Roman" w:hAnsi="Times New Roman"/>
          <w:sz w:val="28"/>
          <w:szCs w:val="28"/>
        </w:rPr>
        <w:t>.10.202</w:t>
      </w:r>
      <w:r w:rsidR="00FC5AFF">
        <w:rPr>
          <w:rFonts w:ascii="Times New Roman" w:hAnsi="Times New Roman"/>
          <w:sz w:val="28"/>
          <w:szCs w:val="28"/>
        </w:rPr>
        <w:t>3</w:t>
      </w:r>
      <w:r w:rsidR="00A94A4D" w:rsidRPr="007036FE">
        <w:rPr>
          <w:rFonts w:ascii="Times New Roman" w:hAnsi="Times New Roman"/>
          <w:sz w:val="28"/>
          <w:szCs w:val="28"/>
        </w:rPr>
        <w:t>г. "Об утверждении плана мероприятий по подготовке к осенне-зимнему пожароопасному периоду 202</w:t>
      </w:r>
      <w:r w:rsidR="00FC5AFF">
        <w:rPr>
          <w:rFonts w:ascii="Times New Roman" w:hAnsi="Times New Roman"/>
          <w:sz w:val="28"/>
          <w:szCs w:val="28"/>
        </w:rPr>
        <w:t>3</w:t>
      </w:r>
      <w:r w:rsidR="00A94A4D" w:rsidRPr="007036FE">
        <w:rPr>
          <w:rFonts w:ascii="Times New Roman" w:hAnsi="Times New Roman"/>
          <w:sz w:val="28"/>
          <w:szCs w:val="28"/>
        </w:rPr>
        <w:t>-202</w:t>
      </w:r>
      <w:r w:rsidR="00FC5AFF">
        <w:rPr>
          <w:rFonts w:ascii="Times New Roman" w:hAnsi="Times New Roman"/>
          <w:sz w:val="28"/>
          <w:szCs w:val="28"/>
        </w:rPr>
        <w:t>4</w:t>
      </w:r>
      <w:r w:rsidR="00A94A4D" w:rsidRPr="007036FE">
        <w:rPr>
          <w:rFonts w:ascii="Times New Roman" w:hAnsi="Times New Roman"/>
          <w:sz w:val="28"/>
          <w:szCs w:val="28"/>
        </w:rPr>
        <w:t xml:space="preserve"> годо</w:t>
      </w:r>
      <w:r w:rsidR="00FC5AFF">
        <w:rPr>
          <w:rFonts w:ascii="Times New Roman" w:hAnsi="Times New Roman"/>
          <w:sz w:val="28"/>
          <w:szCs w:val="28"/>
        </w:rPr>
        <w:t>в на территории Утуликского МО";</w:t>
      </w:r>
      <w:r w:rsidR="00A94A4D" w:rsidRPr="007036FE">
        <w:rPr>
          <w:rFonts w:ascii="Times New Roman" w:hAnsi="Times New Roman"/>
          <w:sz w:val="28"/>
          <w:szCs w:val="28"/>
        </w:rPr>
        <w:t xml:space="preserve"> </w:t>
      </w:r>
    </w:p>
    <w:p w:rsidR="004D16AE" w:rsidRDefault="004D16AE" w:rsidP="00A94A4D">
      <w:pPr>
        <w:pStyle w:val="a7"/>
        <w:jc w:val="both"/>
        <w:rPr>
          <w:rFonts w:ascii="Times New Roman" w:hAnsi="Times New Roman"/>
          <w:sz w:val="28"/>
          <w:szCs w:val="28"/>
        </w:rPr>
      </w:pPr>
      <w:r>
        <w:rPr>
          <w:rFonts w:ascii="Times New Roman" w:hAnsi="Times New Roman"/>
          <w:sz w:val="28"/>
          <w:szCs w:val="28"/>
        </w:rPr>
        <w:t>-постановление №8 от 10.02.2023г. "Об утверждении плана мероприятий по подготовке к весенне-летнему пожароопасному периоду 2023 года на территории Утуликского сельского поселения";</w:t>
      </w:r>
    </w:p>
    <w:p w:rsidR="00207B90" w:rsidRDefault="00207B90" w:rsidP="00A94A4D">
      <w:pPr>
        <w:pStyle w:val="a7"/>
        <w:jc w:val="both"/>
        <w:rPr>
          <w:rFonts w:ascii="Times New Roman" w:hAnsi="Times New Roman"/>
          <w:sz w:val="28"/>
          <w:szCs w:val="28"/>
        </w:rPr>
      </w:pPr>
      <w:r>
        <w:rPr>
          <w:rFonts w:ascii="Times New Roman" w:hAnsi="Times New Roman"/>
          <w:sz w:val="28"/>
          <w:szCs w:val="28"/>
        </w:rPr>
        <w:t>- постановление №39 от 20.04.2023г. "Об утверждении положения о деятельности добровольной пожарной дружины на территории Утуликского сельского поселения";</w:t>
      </w:r>
    </w:p>
    <w:p w:rsidR="00207B90" w:rsidRDefault="00207B90" w:rsidP="00A94A4D">
      <w:pPr>
        <w:pStyle w:val="a7"/>
        <w:jc w:val="both"/>
        <w:rPr>
          <w:rFonts w:ascii="Times New Roman" w:hAnsi="Times New Roman"/>
          <w:sz w:val="28"/>
          <w:szCs w:val="28"/>
        </w:rPr>
      </w:pPr>
      <w:r>
        <w:rPr>
          <w:rFonts w:ascii="Times New Roman" w:hAnsi="Times New Roman"/>
          <w:sz w:val="28"/>
          <w:szCs w:val="28"/>
        </w:rPr>
        <w:t>-</w:t>
      </w:r>
      <w:r w:rsidR="00A32817">
        <w:rPr>
          <w:rFonts w:ascii="Times New Roman" w:hAnsi="Times New Roman"/>
          <w:sz w:val="28"/>
          <w:szCs w:val="28"/>
        </w:rPr>
        <w:t xml:space="preserve">постановление №19 от 02.03.2023г. "Об </w:t>
      </w:r>
      <w:r w:rsidR="0004383E">
        <w:rPr>
          <w:rFonts w:ascii="Times New Roman" w:hAnsi="Times New Roman"/>
          <w:sz w:val="28"/>
          <w:szCs w:val="28"/>
        </w:rPr>
        <w:t>утверждении порядка организации и принятия мер по оповещению населения и подразделений государственной противопожарной службы о пожаре на территории Утуликского сельского поселения";</w:t>
      </w:r>
    </w:p>
    <w:p w:rsidR="0004383E" w:rsidRDefault="0004383E" w:rsidP="00A94A4D">
      <w:pPr>
        <w:pStyle w:val="a7"/>
        <w:jc w:val="both"/>
        <w:rPr>
          <w:rFonts w:ascii="Times New Roman" w:hAnsi="Times New Roman"/>
          <w:sz w:val="28"/>
          <w:szCs w:val="28"/>
        </w:rPr>
      </w:pPr>
      <w:r>
        <w:rPr>
          <w:rFonts w:ascii="Times New Roman" w:hAnsi="Times New Roman"/>
          <w:sz w:val="28"/>
          <w:szCs w:val="28"/>
        </w:rPr>
        <w:t>-постановление</w:t>
      </w:r>
      <w:r w:rsidR="0057429D">
        <w:rPr>
          <w:rFonts w:ascii="Times New Roman" w:hAnsi="Times New Roman"/>
          <w:sz w:val="28"/>
          <w:szCs w:val="28"/>
        </w:rPr>
        <w:t xml:space="preserve"> №18 от 02.03.2023г."Об утверждении плана мероприятий по обеспечению пожарной безопасности на территории Утуликского сельского поселения на 2023 год";</w:t>
      </w:r>
    </w:p>
    <w:p w:rsidR="0057429D" w:rsidRDefault="0057429D" w:rsidP="00A94A4D">
      <w:pPr>
        <w:pStyle w:val="a7"/>
        <w:jc w:val="both"/>
        <w:rPr>
          <w:rFonts w:ascii="Times New Roman" w:hAnsi="Times New Roman"/>
          <w:sz w:val="28"/>
          <w:szCs w:val="28"/>
        </w:rPr>
      </w:pPr>
      <w:r>
        <w:rPr>
          <w:rFonts w:ascii="Times New Roman" w:hAnsi="Times New Roman"/>
          <w:sz w:val="28"/>
          <w:szCs w:val="28"/>
        </w:rPr>
        <w:t>-</w:t>
      </w:r>
      <w:r w:rsidR="00F83F1C">
        <w:rPr>
          <w:rFonts w:ascii="Times New Roman" w:hAnsi="Times New Roman"/>
          <w:sz w:val="28"/>
          <w:szCs w:val="28"/>
        </w:rPr>
        <w:t>постановление №14 от 14.02.2023г. "О создании профилактической группы по предупреждению и профилактике пожаров в жилых помещениях на территории Утуликсокго сельского поселения на 2023 год";</w:t>
      </w:r>
    </w:p>
    <w:p w:rsidR="00F83F1C" w:rsidRDefault="00F83F1C" w:rsidP="00A94A4D">
      <w:pPr>
        <w:pStyle w:val="a7"/>
        <w:jc w:val="both"/>
        <w:rPr>
          <w:rFonts w:ascii="Times New Roman" w:hAnsi="Times New Roman"/>
          <w:sz w:val="28"/>
          <w:szCs w:val="28"/>
        </w:rPr>
      </w:pPr>
      <w:r>
        <w:rPr>
          <w:rFonts w:ascii="Times New Roman" w:hAnsi="Times New Roman"/>
          <w:sz w:val="28"/>
          <w:szCs w:val="28"/>
        </w:rPr>
        <w:t>-постановление №2/1от 16.01.2023г. "О проведении пожарно-профилактических мероприятий в жилом секторе на территории Утуликского сельского поселения в 2024 году";</w:t>
      </w:r>
    </w:p>
    <w:p w:rsidR="007F2E6A" w:rsidRDefault="00F83F1C" w:rsidP="00A94A4D">
      <w:pPr>
        <w:pStyle w:val="a7"/>
        <w:jc w:val="both"/>
        <w:rPr>
          <w:rFonts w:ascii="Times New Roman" w:eastAsia="Times New Roman" w:hAnsi="Times New Roman"/>
          <w:sz w:val="28"/>
          <w:szCs w:val="28"/>
        </w:rPr>
      </w:pPr>
      <w:r>
        <w:rPr>
          <w:rFonts w:ascii="Times New Roman" w:hAnsi="Times New Roman"/>
          <w:sz w:val="28"/>
          <w:szCs w:val="28"/>
        </w:rPr>
        <w:t>-</w:t>
      </w:r>
      <w:r w:rsidR="007F2E6A">
        <w:rPr>
          <w:rFonts w:ascii="Times New Roman" w:hAnsi="Times New Roman"/>
          <w:sz w:val="28"/>
          <w:szCs w:val="28"/>
        </w:rPr>
        <w:t xml:space="preserve">постановление </w:t>
      </w:r>
      <w:r w:rsidR="007F2E6A">
        <w:rPr>
          <w:rFonts w:ascii="Times New Roman" w:eastAsia="Times New Roman" w:hAnsi="Times New Roman"/>
          <w:sz w:val="28"/>
          <w:szCs w:val="28"/>
        </w:rPr>
        <w:t>№22 от 22</w:t>
      </w:r>
      <w:r w:rsidR="00A94A4D" w:rsidRPr="007036FE">
        <w:rPr>
          <w:rFonts w:ascii="Times New Roman" w:eastAsia="Times New Roman" w:hAnsi="Times New Roman"/>
          <w:sz w:val="28"/>
          <w:szCs w:val="28"/>
        </w:rPr>
        <w:t>.0</w:t>
      </w:r>
      <w:r w:rsidR="007F2E6A">
        <w:rPr>
          <w:rFonts w:ascii="Times New Roman" w:eastAsia="Times New Roman" w:hAnsi="Times New Roman"/>
          <w:sz w:val="28"/>
          <w:szCs w:val="28"/>
        </w:rPr>
        <w:t>3</w:t>
      </w:r>
      <w:r w:rsidR="00A94A4D" w:rsidRPr="007036FE">
        <w:rPr>
          <w:rFonts w:ascii="Times New Roman" w:eastAsia="Times New Roman" w:hAnsi="Times New Roman"/>
          <w:sz w:val="28"/>
          <w:szCs w:val="28"/>
        </w:rPr>
        <w:t>.202</w:t>
      </w:r>
      <w:r w:rsidR="007F2E6A">
        <w:rPr>
          <w:rFonts w:ascii="Times New Roman" w:eastAsia="Times New Roman" w:hAnsi="Times New Roman"/>
          <w:sz w:val="28"/>
          <w:szCs w:val="28"/>
        </w:rPr>
        <w:t>3</w:t>
      </w:r>
      <w:r w:rsidR="00A94A4D" w:rsidRPr="007036FE">
        <w:rPr>
          <w:rFonts w:ascii="Times New Roman" w:eastAsia="Times New Roman" w:hAnsi="Times New Roman"/>
          <w:sz w:val="28"/>
          <w:szCs w:val="28"/>
        </w:rPr>
        <w:t>г. "Об утверждении паспорта населенного пункта, подверженного угрозе распространения лесного пожара</w:t>
      </w:r>
      <w:r w:rsidR="007F2E6A">
        <w:rPr>
          <w:rFonts w:ascii="Times New Roman" w:eastAsia="Times New Roman" w:hAnsi="Times New Roman"/>
          <w:sz w:val="28"/>
          <w:szCs w:val="28"/>
        </w:rPr>
        <w:t xml:space="preserve"> на территории Утуликского сельского поселения</w:t>
      </w:r>
      <w:r w:rsidR="00A94A4D" w:rsidRPr="007036FE">
        <w:rPr>
          <w:rFonts w:ascii="Times New Roman" w:eastAsia="Times New Roman" w:hAnsi="Times New Roman"/>
          <w:sz w:val="28"/>
          <w:szCs w:val="28"/>
        </w:rPr>
        <w:t xml:space="preserve"> в 202</w:t>
      </w:r>
      <w:r w:rsidR="007F2E6A">
        <w:rPr>
          <w:rFonts w:ascii="Times New Roman" w:eastAsia="Times New Roman" w:hAnsi="Times New Roman"/>
          <w:sz w:val="28"/>
          <w:szCs w:val="28"/>
        </w:rPr>
        <w:t>3 году";</w:t>
      </w:r>
      <w:r w:rsidR="00A94A4D" w:rsidRPr="007036FE">
        <w:rPr>
          <w:rFonts w:ascii="Times New Roman" w:eastAsia="Times New Roman" w:hAnsi="Times New Roman"/>
          <w:sz w:val="28"/>
          <w:szCs w:val="28"/>
        </w:rPr>
        <w:t xml:space="preserve"> </w:t>
      </w:r>
    </w:p>
    <w:p w:rsidR="0049676D" w:rsidRDefault="0049676D" w:rsidP="00A94A4D">
      <w:pPr>
        <w:pStyle w:val="a7"/>
        <w:jc w:val="both"/>
        <w:rPr>
          <w:rFonts w:ascii="Times New Roman" w:eastAsia="Times New Roman" w:hAnsi="Times New Roman"/>
          <w:sz w:val="28"/>
          <w:szCs w:val="28"/>
        </w:rPr>
      </w:pPr>
      <w:r>
        <w:rPr>
          <w:rFonts w:ascii="Times New Roman" w:eastAsia="Times New Roman" w:hAnsi="Times New Roman"/>
          <w:sz w:val="28"/>
          <w:szCs w:val="28"/>
        </w:rPr>
        <w:t>-постановление №23 от 22</w:t>
      </w:r>
      <w:r w:rsidR="00EA3F44">
        <w:rPr>
          <w:rFonts w:ascii="Times New Roman" w:eastAsia="Times New Roman" w:hAnsi="Times New Roman"/>
          <w:sz w:val="28"/>
          <w:szCs w:val="28"/>
        </w:rPr>
        <w:t>.</w:t>
      </w:r>
      <w:r>
        <w:rPr>
          <w:rFonts w:ascii="Times New Roman" w:eastAsia="Times New Roman" w:hAnsi="Times New Roman"/>
          <w:sz w:val="28"/>
          <w:szCs w:val="28"/>
        </w:rPr>
        <w:t>03</w:t>
      </w:r>
      <w:r w:rsidR="00EA3F44">
        <w:rPr>
          <w:rFonts w:ascii="Times New Roman" w:eastAsia="Times New Roman" w:hAnsi="Times New Roman"/>
          <w:sz w:val="28"/>
          <w:szCs w:val="28"/>
        </w:rPr>
        <w:t>.</w:t>
      </w:r>
      <w:r>
        <w:rPr>
          <w:rFonts w:ascii="Times New Roman" w:eastAsia="Times New Roman" w:hAnsi="Times New Roman"/>
          <w:sz w:val="28"/>
          <w:szCs w:val="28"/>
        </w:rPr>
        <w:t>2023г. "Об утв</w:t>
      </w:r>
      <w:r w:rsidR="00EA3F44">
        <w:rPr>
          <w:rFonts w:ascii="Times New Roman" w:eastAsia="Times New Roman" w:hAnsi="Times New Roman"/>
          <w:sz w:val="28"/>
          <w:szCs w:val="28"/>
        </w:rPr>
        <w:t>е</w:t>
      </w:r>
      <w:r>
        <w:rPr>
          <w:rFonts w:ascii="Times New Roman" w:eastAsia="Times New Roman" w:hAnsi="Times New Roman"/>
          <w:sz w:val="28"/>
          <w:szCs w:val="28"/>
        </w:rPr>
        <w:t>рждении паспортов населенных пунктов, подверженных угрозе распространения ландшафтных (природных) пожаров на территории Утуликского сельского поселения в 2023 году";</w:t>
      </w:r>
    </w:p>
    <w:p w:rsidR="00030A01" w:rsidRDefault="0049676D" w:rsidP="00A94A4D">
      <w:pPr>
        <w:pStyle w:val="a7"/>
        <w:jc w:val="both"/>
        <w:rPr>
          <w:rFonts w:ascii="Times New Roman" w:hAnsi="Times New Roman"/>
          <w:sz w:val="28"/>
          <w:szCs w:val="28"/>
        </w:rPr>
      </w:pPr>
      <w:r>
        <w:rPr>
          <w:rFonts w:ascii="Times New Roman" w:eastAsia="Times New Roman" w:hAnsi="Times New Roman"/>
          <w:sz w:val="28"/>
          <w:szCs w:val="28"/>
        </w:rPr>
        <w:t xml:space="preserve">-постановление </w:t>
      </w:r>
      <w:r w:rsidR="00A94A4D" w:rsidRPr="007036FE">
        <w:rPr>
          <w:rFonts w:ascii="Times New Roman" w:eastAsia="Times New Roman" w:hAnsi="Times New Roman"/>
          <w:sz w:val="28"/>
          <w:szCs w:val="28"/>
        </w:rPr>
        <w:t>№</w:t>
      </w:r>
      <w:r w:rsidR="00EA3F44">
        <w:rPr>
          <w:rFonts w:ascii="Times New Roman" w:eastAsia="Times New Roman" w:hAnsi="Times New Roman"/>
          <w:sz w:val="28"/>
          <w:szCs w:val="28"/>
        </w:rPr>
        <w:t>10 от 14</w:t>
      </w:r>
      <w:r w:rsidR="00A94A4D" w:rsidRPr="007036FE">
        <w:rPr>
          <w:rFonts w:ascii="Times New Roman" w:eastAsia="Times New Roman" w:hAnsi="Times New Roman"/>
          <w:sz w:val="28"/>
          <w:szCs w:val="28"/>
        </w:rPr>
        <w:t>.0</w:t>
      </w:r>
      <w:r w:rsidR="005F2935">
        <w:rPr>
          <w:rFonts w:ascii="Times New Roman" w:eastAsia="Times New Roman" w:hAnsi="Times New Roman"/>
          <w:sz w:val="28"/>
          <w:szCs w:val="28"/>
        </w:rPr>
        <w:t>2</w:t>
      </w:r>
      <w:r w:rsidR="00A94A4D" w:rsidRPr="007036FE">
        <w:rPr>
          <w:rFonts w:ascii="Times New Roman" w:eastAsia="Times New Roman" w:hAnsi="Times New Roman"/>
          <w:sz w:val="28"/>
          <w:szCs w:val="28"/>
        </w:rPr>
        <w:t>.202</w:t>
      </w:r>
      <w:r w:rsidR="00030A01">
        <w:rPr>
          <w:rFonts w:ascii="Times New Roman" w:eastAsia="Times New Roman" w:hAnsi="Times New Roman"/>
          <w:sz w:val="28"/>
          <w:szCs w:val="28"/>
        </w:rPr>
        <w:t>3</w:t>
      </w:r>
      <w:r w:rsidR="00A94A4D" w:rsidRPr="007036FE">
        <w:rPr>
          <w:rFonts w:ascii="Times New Roman" w:eastAsia="Times New Roman" w:hAnsi="Times New Roman"/>
          <w:sz w:val="28"/>
          <w:szCs w:val="28"/>
        </w:rPr>
        <w:t>г. "О</w:t>
      </w:r>
      <w:r w:rsidR="00A94A4D" w:rsidRPr="007036FE">
        <w:rPr>
          <w:rFonts w:ascii="Times New Roman" w:hAnsi="Times New Roman"/>
          <w:sz w:val="28"/>
          <w:szCs w:val="28"/>
        </w:rPr>
        <w:t xml:space="preserve"> создании патрульных групп на территории Утуликского сельского поселения на 202</w:t>
      </w:r>
      <w:r w:rsidR="00030A01">
        <w:rPr>
          <w:rFonts w:ascii="Times New Roman" w:hAnsi="Times New Roman"/>
          <w:sz w:val="28"/>
          <w:szCs w:val="28"/>
        </w:rPr>
        <w:t>3 год";</w:t>
      </w:r>
      <w:r w:rsidR="00A94A4D" w:rsidRPr="007036FE">
        <w:rPr>
          <w:rFonts w:ascii="Times New Roman" w:hAnsi="Times New Roman"/>
          <w:sz w:val="28"/>
          <w:szCs w:val="28"/>
        </w:rPr>
        <w:t xml:space="preserve"> </w:t>
      </w:r>
    </w:p>
    <w:p w:rsidR="00030A01" w:rsidRDefault="00030A01" w:rsidP="00A94A4D">
      <w:pPr>
        <w:pStyle w:val="a7"/>
        <w:jc w:val="both"/>
        <w:rPr>
          <w:rFonts w:ascii="Times New Roman" w:hAnsi="Times New Roman"/>
          <w:sz w:val="28"/>
          <w:szCs w:val="28"/>
        </w:rPr>
      </w:pPr>
      <w:r>
        <w:rPr>
          <w:rFonts w:ascii="Times New Roman" w:hAnsi="Times New Roman"/>
          <w:sz w:val="28"/>
          <w:szCs w:val="28"/>
        </w:rPr>
        <w:t xml:space="preserve">-постановление </w:t>
      </w:r>
      <w:r w:rsidR="00A94A4D" w:rsidRPr="007036FE">
        <w:rPr>
          <w:rFonts w:ascii="Times New Roman" w:hAnsi="Times New Roman"/>
          <w:sz w:val="28"/>
          <w:szCs w:val="28"/>
        </w:rPr>
        <w:t>№1</w:t>
      </w:r>
      <w:r>
        <w:rPr>
          <w:rFonts w:ascii="Times New Roman" w:hAnsi="Times New Roman"/>
          <w:sz w:val="28"/>
          <w:szCs w:val="28"/>
        </w:rPr>
        <w:t>1 от 14</w:t>
      </w:r>
      <w:r w:rsidR="00A94A4D" w:rsidRPr="007036FE">
        <w:rPr>
          <w:rFonts w:ascii="Times New Roman" w:hAnsi="Times New Roman"/>
          <w:sz w:val="28"/>
          <w:szCs w:val="28"/>
        </w:rPr>
        <w:t>.0</w:t>
      </w:r>
      <w:r w:rsidR="00B45C94">
        <w:rPr>
          <w:rFonts w:ascii="Times New Roman" w:hAnsi="Times New Roman"/>
          <w:sz w:val="28"/>
          <w:szCs w:val="28"/>
        </w:rPr>
        <w:t>2</w:t>
      </w:r>
      <w:r w:rsidR="00A94A4D" w:rsidRPr="007036FE">
        <w:rPr>
          <w:rFonts w:ascii="Times New Roman" w:hAnsi="Times New Roman"/>
          <w:sz w:val="28"/>
          <w:szCs w:val="28"/>
        </w:rPr>
        <w:t>.202</w:t>
      </w:r>
      <w:r>
        <w:rPr>
          <w:rFonts w:ascii="Times New Roman" w:hAnsi="Times New Roman"/>
          <w:sz w:val="28"/>
          <w:szCs w:val="28"/>
        </w:rPr>
        <w:t>3</w:t>
      </w:r>
      <w:r w:rsidR="00A94A4D" w:rsidRPr="007036FE">
        <w:rPr>
          <w:rFonts w:ascii="Times New Roman" w:hAnsi="Times New Roman"/>
          <w:sz w:val="28"/>
          <w:szCs w:val="28"/>
        </w:rPr>
        <w:t>г. "</w:t>
      </w:r>
      <w:r w:rsidR="00A94A4D" w:rsidRPr="007036FE">
        <w:rPr>
          <w:rFonts w:ascii="Times New Roman" w:hAnsi="Times New Roman"/>
          <w:b/>
          <w:sz w:val="28"/>
          <w:szCs w:val="28"/>
        </w:rPr>
        <w:t>О</w:t>
      </w:r>
      <w:r w:rsidR="00A94A4D" w:rsidRPr="007036FE">
        <w:rPr>
          <w:rFonts w:ascii="Times New Roman" w:hAnsi="Times New Roman"/>
          <w:sz w:val="28"/>
          <w:szCs w:val="28"/>
        </w:rPr>
        <w:t xml:space="preserve"> создании патрульно-маневренной группы на территории Утуликского сельского поселения на 202</w:t>
      </w:r>
      <w:r>
        <w:rPr>
          <w:rFonts w:ascii="Times New Roman" w:hAnsi="Times New Roman"/>
          <w:sz w:val="28"/>
          <w:szCs w:val="28"/>
        </w:rPr>
        <w:t>3 год";</w:t>
      </w:r>
    </w:p>
    <w:p w:rsidR="00B45C94" w:rsidRDefault="00030A01" w:rsidP="00A94A4D">
      <w:pPr>
        <w:pStyle w:val="a7"/>
        <w:jc w:val="both"/>
        <w:rPr>
          <w:rFonts w:ascii="Times New Roman" w:hAnsi="Times New Roman"/>
          <w:sz w:val="28"/>
          <w:szCs w:val="28"/>
        </w:rPr>
      </w:pPr>
      <w:r>
        <w:rPr>
          <w:rFonts w:ascii="Times New Roman" w:hAnsi="Times New Roman"/>
          <w:sz w:val="28"/>
          <w:szCs w:val="28"/>
        </w:rPr>
        <w:t>-постановление</w:t>
      </w:r>
      <w:r w:rsidR="00A94A4D" w:rsidRPr="007036FE">
        <w:rPr>
          <w:rFonts w:ascii="Times New Roman" w:hAnsi="Times New Roman"/>
          <w:sz w:val="28"/>
          <w:szCs w:val="28"/>
        </w:rPr>
        <w:t xml:space="preserve"> №</w:t>
      </w:r>
      <w:r w:rsidR="00B45C94">
        <w:rPr>
          <w:rFonts w:ascii="Times New Roman" w:hAnsi="Times New Roman"/>
          <w:sz w:val="28"/>
          <w:szCs w:val="28"/>
        </w:rPr>
        <w:t>1</w:t>
      </w:r>
      <w:r w:rsidR="002A69AE">
        <w:rPr>
          <w:rFonts w:ascii="Times New Roman" w:hAnsi="Times New Roman"/>
          <w:sz w:val="28"/>
          <w:szCs w:val="28"/>
        </w:rPr>
        <w:t>2 от 14</w:t>
      </w:r>
      <w:r w:rsidR="00A94A4D" w:rsidRPr="007036FE">
        <w:rPr>
          <w:rFonts w:ascii="Times New Roman" w:hAnsi="Times New Roman"/>
          <w:sz w:val="28"/>
          <w:szCs w:val="28"/>
        </w:rPr>
        <w:t>.0</w:t>
      </w:r>
      <w:r w:rsidR="00B45C94">
        <w:rPr>
          <w:rFonts w:ascii="Times New Roman" w:hAnsi="Times New Roman"/>
          <w:sz w:val="28"/>
          <w:szCs w:val="28"/>
        </w:rPr>
        <w:t>2</w:t>
      </w:r>
      <w:r w:rsidR="00A94A4D" w:rsidRPr="007036FE">
        <w:rPr>
          <w:rFonts w:ascii="Times New Roman" w:hAnsi="Times New Roman"/>
          <w:sz w:val="28"/>
          <w:szCs w:val="28"/>
        </w:rPr>
        <w:t>.202</w:t>
      </w:r>
      <w:r w:rsidR="002A69AE">
        <w:rPr>
          <w:rFonts w:ascii="Times New Roman" w:hAnsi="Times New Roman"/>
          <w:sz w:val="28"/>
          <w:szCs w:val="28"/>
        </w:rPr>
        <w:t>3</w:t>
      </w:r>
      <w:r w:rsidR="00A94A4D" w:rsidRPr="007036FE">
        <w:rPr>
          <w:rFonts w:ascii="Times New Roman" w:hAnsi="Times New Roman"/>
          <w:sz w:val="28"/>
          <w:szCs w:val="28"/>
        </w:rPr>
        <w:t>г.</w:t>
      </w:r>
      <w:r w:rsidR="00A94A4D" w:rsidRPr="007036FE">
        <w:rPr>
          <w:sz w:val="28"/>
          <w:szCs w:val="28"/>
        </w:rPr>
        <w:t xml:space="preserve"> "О</w:t>
      </w:r>
      <w:r w:rsidR="00A94A4D" w:rsidRPr="007036FE">
        <w:rPr>
          <w:rFonts w:ascii="Times New Roman" w:hAnsi="Times New Roman"/>
          <w:sz w:val="28"/>
          <w:szCs w:val="28"/>
        </w:rPr>
        <w:t xml:space="preserve"> создании маневренной группы на территории Утуликского сельского поселения на 202</w:t>
      </w:r>
      <w:r w:rsidR="002A69AE">
        <w:rPr>
          <w:rFonts w:ascii="Times New Roman" w:hAnsi="Times New Roman"/>
          <w:sz w:val="28"/>
          <w:szCs w:val="28"/>
        </w:rPr>
        <w:t>3</w:t>
      </w:r>
      <w:r w:rsidR="00A94A4D" w:rsidRPr="007036FE">
        <w:rPr>
          <w:rFonts w:ascii="Times New Roman" w:hAnsi="Times New Roman"/>
          <w:sz w:val="28"/>
          <w:szCs w:val="28"/>
        </w:rPr>
        <w:t xml:space="preserve"> год"</w:t>
      </w:r>
      <w:r w:rsidR="00B45C94">
        <w:rPr>
          <w:rFonts w:ascii="Times New Roman" w:hAnsi="Times New Roman"/>
          <w:sz w:val="28"/>
          <w:szCs w:val="28"/>
        </w:rPr>
        <w:t>.</w:t>
      </w:r>
    </w:p>
    <w:p w:rsidR="00083423" w:rsidRPr="005F3F75" w:rsidRDefault="00A53238" w:rsidP="00A94A4D">
      <w:pPr>
        <w:pStyle w:val="a7"/>
        <w:jc w:val="both"/>
        <w:rPr>
          <w:rFonts w:ascii="Times New Roman" w:hAnsi="Times New Roman"/>
          <w:sz w:val="28"/>
          <w:szCs w:val="28"/>
        </w:rPr>
      </w:pPr>
      <w:r>
        <w:rPr>
          <w:rFonts w:ascii="Times New Roman" w:hAnsi="Times New Roman"/>
          <w:sz w:val="28"/>
          <w:szCs w:val="28"/>
        </w:rPr>
        <w:lastRenderedPageBreak/>
        <w:tab/>
      </w:r>
      <w:r w:rsidRPr="005F3F75">
        <w:rPr>
          <w:rFonts w:ascii="Times New Roman" w:hAnsi="Times New Roman"/>
          <w:sz w:val="28"/>
          <w:szCs w:val="28"/>
        </w:rPr>
        <w:t>В 202</w:t>
      </w:r>
      <w:r w:rsidR="006760FA" w:rsidRPr="005F3F75">
        <w:rPr>
          <w:rFonts w:ascii="Times New Roman" w:hAnsi="Times New Roman"/>
          <w:sz w:val="28"/>
          <w:szCs w:val="28"/>
        </w:rPr>
        <w:t>3</w:t>
      </w:r>
      <w:r w:rsidRPr="005F3F75">
        <w:rPr>
          <w:rFonts w:ascii="Times New Roman" w:hAnsi="Times New Roman"/>
          <w:sz w:val="28"/>
          <w:szCs w:val="28"/>
        </w:rPr>
        <w:t xml:space="preserve"> году </w:t>
      </w:r>
      <w:r w:rsidR="00083423" w:rsidRPr="005F3F75">
        <w:rPr>
          <w:rFonts w:ascii="Times New Roman" w:hAnsi="Times New Roman"/>
          <w:sz w:val="28"/>
          <w:szCs w:val="28"/>
        </w:rPr>
        <w:t xml:space="preserve">на территории населенных пунктов по подготовке к пожароопасному периоду </w:t>
      </w:r>
      <w:r w:rsidRPr="005F3F75">
        <w:rPr>
          <w:rFonts w:ascii="Times New Roman" w:hAnsi="Times New Roman"/>
          <w:sz w:val="28"/>
          <w:szCs w:val="28"/>
        </w:rPr>
        <w:t>выполнено</w:t>
      </w:r>
      <w:r w:rsidR="00083423" w:rsidRPr="005F3F75">
        <w:rPr>
          <w:rFonts w:ascii="Times New Roman" w:hAnsi="Times New Roman"/>
          <w:sz w:val="28"/>
          <w:szCs w:val="28"/>
        </w:rPr>
        <w:t>:</w:t>
      </w:r>
    </w:p>
    <w:p w:rsidR="00083423" w:rsidRPr="005F3F75" w:rsidRDefault="00083423" w:rsidP="00A94A4D">
      <w:pPr>
        <w:pStyle w:val="a7"/>
        <w:jc w:val="both"/>
        <w:rPr>
          <w:rFonts w:ascii="Times New Roman" w:hAnsi="Times New Roman"/>
          <w:sz w:val="28"/>
          <w:szCs w:val="28"/>
        </w:rPr>
      </w:pPr>
      <w:r w:rsidRPr="005F3F75">
        <w:rPr>
          <w:rFonts w:ascii="Times New Roman" w:hAnsi="Times New Roman"/>
          <w:sz w:val="28"/>
          <w:szCs w:val="28"/>
        </w:rPr>
        <w:t>-проведена опашка - 0,2 га;</w:t>
      </w:r>
    </w:p>
    <w:p w:rsidR="00083423" w:rsidRPr="005F3F75" w:rsidRDefault="00083423" w:rsidP="00A94A4D">
      <w:pPr>
        <w:pStyle w:val="a7"/>
        <w:jc w:val="both"/>
        <w:rPr>
          <w:rFonts w:ascii="Times New Roman" w:hAnsi="Times New Roman"/>
          <w:sz w:val="28"/>
          <w:szCs w:val="28"/>
        </w:rPr>
      </w:pPr>
      <w:r w:rsidRPr="005F3F75">
        <w:rPr>
          <w:rFonts w:ascii="Times New Roman" w:hAnsi="Times New Roman"/>
          <w:sz w:val="28"/>
          <w:szCs w:val="28"/>
        </w:rPr>
        <w:t>-проведено скашивание травы - 05 га;</w:t>
      </w:r>
    </w:p>
    <w:p w:rsidR="00746EB1" w:rsidRPr="005F3F75" w:rsidRDefault="00083423" w:rsidP="003868A5">
      <w:pPr>
        <w:pStyle w:val="a7"/>
        <w:jc w:val="both"/>
        <w:rPr>
          <w:rFonts w:ascii="Times New Roman" w:hAnsi="Times New Roman"/>
          <w:sz w:val="28"/>
          <w:szCs w:val="28"/>
        </w:rPr>
      </w:pPr>
      <w:r w:rsidRPr="005F3F75">
        <w:rPr>
          <w:rFonts w:ascii="Times New Roman" w:hAnsi="Times New Roman"/>
          <w:sz w:val="28"/>
          <w:szCs w:val="28"/>
        </w:rPr>
        <w:t>-вывезено мусора - 5 тонн.</w:t>
      </w:r>
    </w:p>
    <w:p w:rsidR="003868A5" w:rsidRPr="005F3F75" w:rsidRDefault="00746EB1" w:rsidP="003868A5">
      <w:pPr>
        <w:pStyle w:val="a7"/>
        <w:jc w:val="both"/>
        <w:rPr>
          <w:rFonts w:ascii="Times New Roman" w:hAnsi="Times New Roman"/>
          <w:sz w:val="28"/>
          <w:szCs w:val="28"/>
        </w:rPr>
      </w:pPr>
      <w:r w:rsidRPr="005F3F75">
        <w:rPr>
          <w:rFonts w:ascii="Times New Roman" w:hAnsi="Times New Roman"/>
          <w:sz w:val="28"/>
          <w:szCs w:val="28"/>
        </w:rPr>
        <w:tab/>
        <w:t xml:space="preserve">В 2023 году установлено 20 пожарных извещателя семьям, находящихся в трудной жизненной ситуации, социально опасном положении, многодетным, одиноким пенсионерам, лицам с ограниченными возможностями здоровья. </w:t>
      </w:r>
      <w:r w:rsidR="003868A5" w:rsidRPr="005F3F75">
        <w:rPr>
          <w:rFonts w:ascii="Times New Roman" w:hAnsi="Times New Roman"/>
          <w:sz w:val="28"/>
          <w:szCs w:val="28"/>
        </w:rPr>
        <w:tab/>
        <w:t xml:space="preserve"> </w:t>
      </w:r>
    </w:p>
    <w:p w:rsidR="00A94A4D" w:rsidRPr="005F3F75" w:rsidRDefault="00A94A4D" w:rsidP="00A94A4D">
      <w:pPr>
        <w:pStyle w:val="a7"/>
        <w:jc w:val="both"/>
        <w:rPr>
          <w:rFonts w:ascii="Times New Roman" w:hAnsi="Times New Roman"/>
          <w:sz w:val="28"/>
          <w:szCs w:val="28"/>
        </w:rPr>
      </w:pPr>
      <w:r w:rsidRPr="005F3F75">
        <w:rPr>
          <w:rFonts w:ascii="Times New Roman" w:hAnsi="Times New Roman"/>
          <w:sz w:val="28"/>
          <w:szCs w:val="28"/>
        </w:rPr>
        <w:tab/>
        <w:t xml:space="preserve"> В целях проведения профилактических мероприятий, направленных на работу с населением по соблюдению правил пожарной безопасности, организацию патрулирования созданы патрульные, патрульно-маневренные и маневренные группы. </w:t>
      </w:r>
    </w:p>
    <w:p w:rsidR="00A94A4D" w:rsidRPr="005F3F75" w:rsidRDefault="00A94A4D" w:rsidP="00A94A4D">
      <w:pPr>
        <w:pStyle w:val="a7"/>
        <w:jc w:val="both"/>
        <w:rPr>
          <w:rFonts w:ascii="Times New Roman" w:hAnsi="Times New Roman"/>
          <w:sz w:val="28"/>
          <w:szCs w:val="28"/>
        </w:rPr>
      </w:pPr>
      <w:r w:rsidRPr="005F3F75">
        <w:rPr>
          <w:rFonts w:ascii="Times New Roman" w:hAnsi="Times New Roman"/>
          <w:sz w:val="28"/>
          <w:szCs w:val="28"/>
        </w:rPr>
        <w:tab/>
      </w:r>
      <w:r w:rsidR="001534AD" w:rsidRPr="005F3F75">
        <w:rPr>
          <w:rFonts w:ascii="Times New Roman" w:hAnsi="Times New Roman"/>
          <w:sz w:val="28"/>
          <w:szCs w:val="28"/>
        </w:rPr>
        <w:t>Из числа жителей пос. Мангутай сформирована д</w:t>
      </w:r>
      <w:r w:rsidRPr="005F3F75">
        <w:rPr>
          <w:rFonts w:ascii="Times New Roman" w:hAnsi="Times New Roman"/>
          <w:sz w:val="28"/>
          <w:szCs w:val="28"/>
        </w:rPr>
        <w:t xml:space="preserve">обровольная пожарная дружина </w:t>
      </w:r>
      <w:r w:rsidR="006760FA" w:rsidRPr="005F3F75">
        <w:rPr>
          <w:rFonts w:ascii="Times New Roman" w:hAnsi="Times New Roman"/>
          <w:sz w:val="28"/>
          <w:szCs w:val="28"/>
        </w:rPr>
        <w:t>в количестве 7</w:t>
      </w:r>
      <w:r w:rsidRPr="005F3F75">
        <w:rPr>
          <w:rFonts w:ascii="Times New Roman" w:hAnsi="Times New Roman"/>
          <w:sz w:val="28"/>
          <w:szCs w:val="28"/>
        </w:rPr>
        <w:t xml:space="preserve"> </w:t>
      </w:r>
      <w:r w:rsidR="001534AD" w:rsidRPr="005F3F75">
        <w:rPr>
          <w:rFonts w:ascii="Times New Roman" w:hAnsi="Times New Roman"/>
          <w:sz w:val="28"/>
          <w:szCs w:val="28"/>
        </w:rPr>
        <w:t>человек. Д</w:t>
      </w:r>
      <w:r w:rsidRPr="005F3F75">
        <w:rPr>
          <w:rFonts w:ascii="Times New Roman" w:hAnsi="Times New Roman"/>
          <w:sz w:val="28"/>
          <w:szCs w:val="28"/>
        </w:rPr>
        <w:t>ружина оснащена средствами пожаротушения, членам ДПД поставлены прививки от клещевого энцефалита и оформлена страховка от клещевого энцефалита.</w:t>
      </w:r>
    </w:p>
    <w:p w:rsidR="00CB56E5" w:rsidRPr="00CB56E5" w:rsidRDefault="00CB56E5" w:rsidP="00A94A4D">
      <w:pPr>
        <w:pStyle w:val="a7"/>
        <w:jc w:val="both"/>
        <w:rPr>
          <w:rFonts w:ascii="Times New Roman" w:hAnsi="Times New Roman"/>
          <w:sz w:val="28"/>
          <w:szCs w:val="28"/>
        </w:rPr>
      </w:pPr>
      <w:r>
        <w:rPr>
          <w:rFonts w:ascii="Times New Roman" w:hAnsi="Times New Roman"/>
          <w:color w:val="000000"/>
          <w:sz w:val="28"/>
          <w:szCs w:val="28"/>
          <w:lang w:bidi="ru-RU"/>
        </w:rPr>
        <w:tab/>
      </w:r>
      <w:r w:rsidRPr="00CB56E5">
        <w:rPr>
          <w:rFonts w:ascii="Times New Roman" w:hAnsi="Times New Roman"/>
          <w:color w:val="000000"/>
          <w:sz w:val="28"/>
          <w:szCs w:val="28"/>
          <w:lang w:bidi="ru-RU"/>
        </w:rPr>
        <w:t xml:space="preserve">Информирование населения по профилактике </w:t>
      </w:r>
      <w:r>
        <w:rPr>
          <w:rFonts w:ascii="Times New Roman" w:hAnsi="Times New Roman"/>
          <w:color w:val="000000"/>
          <w:sz w:val="28"/>
          <w:szCs w:val="28"/>
          <w:lang w:bidi="ru-RU"/>
        </w:rPr>
        <w:t>пожарной безопасности</w:t>
      </w:r>
      <w:r w:rsidRPr="00CB56E5">
        <w:rPr>
          <w:rFonts w:ascii="Times New Roman" w:hAnsi="Times New Roman"/>
          <w:color w:val="000000"/>
          <w:sz w:val="28"/>
          <w:szCs w:val="28"/>
          <w:lang w:bidi="ru-RU"/>
        </w:rPr>
        <w:t xml:space="preserve"> проводится посредством публикаций на официальном сайте администрации Утуликского сельского поселения, </w:t>
      </w:r>
      <w:r w:rsidRPr="00CB56E5">
        <w:rPr>
          <w:rFonts w:ascii="Times New Roman" w:hAnsi="Times New Roman"/>
          <w:sz w:val="28"/>
          <w:szCs w:val="28"/>
        </w:rPr>
        <w:t xml:space="preserve">в </w:t>
      </w:r>
      <w:r w:rsidRPr="00CB56E5">
        <w:rPr>
          <w:rFonts w:ascii="Times New Roman" w:hAnsi="Times New Roman"/>
          <w:sz w:val="28"/>
          <w:szCs w:val="28"/>
          <w:lang w:val="en-US"/>
        </w:rPr>
        <w:t>Viber</w:t>
      </w:r>
      <w:r w:rsidRPr="00CB56E5">
        <w:rPr>
          <w:rFonts w:ascii="Times New Roman" w:hAnsi="Times New Roman"/>
          <w:sz w:val="28"/>
          <w:szCs w:val="28"/>
        </w:rPr>
        <w:t xml:space="preserve"> мессенджере группах "Утулик", "Наша деревня" и  "Наш Мангутай"</w:t>
      </w:r>
      <w:r>
        <w:rPr>
          <w:rFonts w:ascii="Times New Roman" w:hAnsi="Times New Roman"/>
          <w:sz w:val="28"/>
          <w:szCs w:val="28"/>
        </w:rPr>
        <w:t>, "</w:t>
      </w:r>
      <w:r w:rsidR="00AD04BA">
        <w:rPr>
          <w:rFonts w:ascii="Times New Roman" w:hAnsi="Times New Roman"/>
          <w:sz w:val="28"/>
          <w:szCs w:val="28"/>
        </w:rPr>
        <w:t xml:space="preserve">Новый добрый Мангутай", "Библиотека имени Устинова", "СДК п. Утулик" </w:t>
      </w:r>
      <w:r w:rsidRPr="00CB56E5">
        <w:rPr>
          <w:rFonts w:ascii="Times New Roman" w:hAnsi="Times New Roman"/>
          <w:sz w:val="28"/>
          <w:szCs w:val="28"/>
        </w:rPr>
        <w:t>, информационных стендах поселения</w:t>
      </w:r>
      <w:r w:rsidRPr="00CB56E5">
        <w:rPr>
          <w:rFonts w:ascii="Times New Roman" w:hAnsi="Times New Roman"/>
          <w:color w:val="000000"/>
          <w:sz w:val="28"/>
          <w:szCs w:val="28"/>
          <w:lang w:bidi="ru-RU"/>
        </w:rPr>
        <w:t xml:space="preserve"> статей, памяток и заметок. Ведется постоянная агитационная работа на сходах, собраниях граждан и подворовых обходах в области </w:t>
      </w:r>
      <w:r w:rsidR="00AD04BA">
        <w:rPr>
          <w:rFonts w:ascii="Times New Roman" w:hAnsi="Times New Roman"/>
          <w:color w:val="000000"/>
          <w:sz w:val="28"/>
          <w:szCs w:val="28"/>
          <w:lang w:bidi="ru-RU"/>
        </w:rPr>
        <w:t xml:space="preserve">пожарной безопасности </w:t>
      </w:r>
      <w:r w:rsidRPr="00CB56E5">
        <w:rPr>
          <w:rFonts w:ascii="Times New Roman" w:hAnsi="Times New Roman"/>
          <w:color w:val="000000"/>
          <w:sz w:val="28"/>
          <w:szCs w:val="28"/>
          <w:lang w:bidi="ru-RU"/>
        </w:rPr>
        <w:t>посредством раздач</w:t>
      </w:r>
      <w:r w:rsidR="00AD04BA">
        <w:rPr>
          <w:rFonts w:ascii="Times New Roman" w:hAnsi="Times New Roman"/>
          <w:color w:val="000000"/>
          <w:sz w:val="28"/>
          <w:szCs w:val="28"/>
          <w:lang w:bidi="ru-RU"/>
        </w:rPr>
        <w:t>и</w:t>
      </w:r>
      <w:r w:rsidRPr="00CB56E5">
        <w:rPr>
          <w:rFonts w:ascii="Times New Roman" w:hAnsi="Times New Roman"/>
          <w:color w:val="000000"/>
          <w:sz w:val="28"/>
          <w:szCs w:val="28"/>
          <w:lang w:bidi="ru-RU"/>
        </w:rPr>
        <w:t xml:space="preserve"> памяток</w:t>
      </w:r>
      <w:r w:rsidR="00AD04BA">
        <w:rPr>
          <w:rFonts w:ascii="Times New Roman" w:hAnsi="Times New Roman"/>
          <w:color w:val="000000"/>
          <w:sz w:val="28"/>
          <w:szCs w:val="28"/>
          <w:lang w:bidi="ru-RU"/>
        </w:rPr>
        <w:t>.</w:t>
      </w:r>
    </w:p>
    <w:p w:rsidR="009174F4" w:rsidRPr="005F3F75" w:rsidRDefault="00A94A4D" w:rsidP="009174F4">
      <w:pPr>
        <w:pStyle w:val="a7"/>
        <w:jc w:val="both"/>
        <w:rPr>
          <w:rFonts w:ascii="Times New Roman" w:eastAsia="Times New Roman" w:hAnsi="Times New Roman"/>
          <w:sz w:val="28"/>
          <w:szCs w:val="28"/>
        </w:rPr>
      </w:pPr>
      <w:r w:rsidRPr="007036FE">
        <w:rPr>
          <w:rFonts w:ascii="Times New Roman" w:hAnsi="Times New Roman"/>
          <w:sz w:val="28"/>
          <w:szCs w:val="28"/>
        </w:rPr>
        <w:tab/>
      </w:r>
      <w:r w:rsidRPr="005F3F75">
        <w:rPr>
          <w:rFonts w:ascii="Times New Roman" w:eastAsia="Times New Roman" w:hAnsi="Times New Roman"/>
          <w:sz w:val="28"/>
          <w:szCs w:val="28"/>
        </w:rPr>
        <w:t>В 202</w:t>
      </w:r>
      <w:r w:rsidR="006760FA" w:rsidRPr="005F3F75">
        <w:rPr>
          <w:rFonts w:ascii="Times New Roman" w:eastAsia="Times New Roman" w:hAnsi="Times New Roman"/>
          <w:sz w:val="28"/>
          <w:szCs w:val="28"/>
        </w:rPr>
        <w:t>3</w:t>
      </w:r>
      <w:r w:rsidRPr="005F3F75">
        <w:rPr>
          <w:rFonts w:ascii="Times New Roman" w:eastAsia="Times New Roman" w:hAnsi="Times New Roman"/>
          <w:sz w:val="28"/>
          <w:szCs w:val="28"/>
        </w:rPr>
        <w:t xml:space="preserve"> году на территории поселения ле</w:t>
      </w:r>
      <w:r w:rsidR="009D1379" w:rsidRPr="005F3F75">
        <w:rPr>
          <w:rFonts w:ascii="Times New Roman" w:eastAsia="Times New Roman" w:hAnsi="Times New Roman"/>
          <w:sz w:val="28"/>
          <w:szCs w:val="28"/>
        </w:rPr>
        <w:t>сные пожары не зарегистрированы. На территории населенных пунктов зарегистрировано 6 пожаров с материальным ущербом, из них: огнем уничтожено - 3 строения; повреждено - 3 строения, пострадавших и травмированных нет</w:t>
      </w:r>
      <w:r w:rsidR="00C95E10" w:rsidRPr="005F3F75">
        <w:rPr>
          <w:rFonts w:ascii="Times New Roman" w:eastAsia="Times New Roman" w:hAnsi="Times New Roman"/>
          <w:sz w:val="28"/>
          <w:szCs w:val="28"/>
        </w:rPr>
        <w:t>.</w:t>
      </w:r>
      <w:r w:rsidR="009D1379" w:rsidRPr="005F3F75">
        <w:rPr>
          <w:rFonts w:ascii="Times New Roman" w:eastAsia="Times New Roman" w:hAnsi="Times New Roman"/>
          <w:sz w:val="28"/>
          <w:szCs w:val="28"/>
        </w:rPr>
        <w:t xml:space="preserve"> Причина пожара: 1 - неосторожное обращение с огнем и 5 короткое замыкание электропроводки. </w:t>
      </w:r>
    </w:p>
    <w:p w:rsidR="00A94A4D" w:rsidRDefault="009174F4" w:rsidP="009174F4">
      <w:pPr>
        <w:pStyle w:val="a7"/>
        <w:jc w:val="both"/>
        <w:rPr>
          <w:rFonts w:ascii="Times New Roman" w:hAnsi="Times New Roman"/>
          <w:sz w:val="28"/>
          <w:szCs w:val="28"/>
        </w:rPr>
      </w:pPr>
      <w:r>
        <w:rPr>
          <w:rFonts w:ascii="Times New Roman" w:eastAsia="Times New Roman" w:hAnsi="Times New Roman"/>
          <w:sz w:val="28"/>
          <w:szCs w:val="28"/>
        </w:rPr>
        <w:tab/>
      </w:r>
      <w:r w:rsidR="00A94A4D" w:rsidRPr="009174F4">
        <w:rPr>
          <w:rFonts w:ascii="Times New Roman" w:hAnsi="Times New Roman"/>
          <w:sz w:val="28"/>
          <w:szCs w:val="28"/>
        </w:rPr>
        <w:t>Финансовые средства</w:t>
      </w:r>
      <w:r w:rsidR="004E4A7F">
        <w:rPr>
          <w:rFonts w:ascii="Times New Roman" w:hAnsi="Times New Roman"/>
          <w:sz w:val="28"/>
          <w:szCs w:val="28"/>
        </w:rPr>
        <w:t>,</w:t>
      </w:r>
      <w:r w:rsidR="00A94A4D" w:rsidRPr="009174F4">
        <w:rPr>
          <w:rFonts w:ascii="Times New Roman" w:hAnsi="Times New Roman"/>
          <w:sz w:val="28"/>
          <w:szCs w:val="28"/>
        </w:rPr>
        <w:t xml:space="preserve"> потраченные в 202</w:t>
      </w:r>
      <w:r w:rsidR="006760FA">
        <w:rPr>
          <w:rFonts w:ascii="Times New Roman" w:hAnsi="Times New Roman"/>
          <w:sz w:val="28"/>
          <w:szCs w:val="28"/>
        </w:rPr>
        <w:t>3</w:t>
      </w:r>
      <w:r w:rsidR="00A94A4D" w:rsidRPr="009174F4">
        <w:rPr>
          <w:rFonts w:ascii="Times New Roman" w:hAnsi="Times New Roman"/>
          <w:sz w:val="28"/>
          <w:szCs w:val="28"/>
        </w:rPr>
        <w:t xml:space="preserve"> году на пожарную безопасность</w:t>
      </w:r>
      <w:r w:rsidR="006760FA">
        <w:rPr>
          <w:rFonts w:ascii="Times New Roman" w:hAnsi="Times New Roman"/>
          <w:sz w:val="28"/>
          <w:szCs w:val="28"/>
        </w:rPr>
        <w:t>:</w:t>
      </w:r>
    </w:p>
    <w:p w:rsidR="006760FA" w:rsidRPr="006760FA" w:rsidRDefault="006760FA" w:rsidP="006760FA">
      <w:pPr>
        <w:shd w:val="clear" w:color="auto" w:fill="FFFFFF"/>
        <w:rPr>
          <w:rFonts w:ascii="Calibri" w:hAnsi="Calibri"/>
          <w:color w:val="1A1A1A"/>
          <w:sz w:val="28"/>
          <w:szCs w:val="28"/>
        </w:rPr>
      </w:pPr>
      <w:r w:rsidRPr="006760FA">
        <w:rPr>
          <w:color w:val="000000"/>
          <w:sz w:val="28"/>
          <w:szCs w:val="28"/>
        </w:rPr>
        <w:t>0310 (ст. 225) услуги по проверке огнетушителя – 1 380,00 руб.;</w:t>
      </w:r>
    </w:p>
    <w:p w:rsidR="006760FA" w:rsidRPr="006760FA" w:rsidRDefault="006760FA" w:rsidP="006760FA">
      <w:pPr>
        <w:shd w:val="clear" w:color="auto" w:fill="FFFFFF"/>
        <w:rPr>
          <w:rFonts w:ascii="Calibri" w:hAnsi="Calibri"/>
          <w:color w:val="1A1A1A"/>
          <w:sz w:val="28"/>
          <w:szCs w:val="28"/>
        </w:rPr>
      </w:pPr>
      <w:r w:rsidRPr="006760FA">
        <w:rPr>
          <w:color w:val="000000"/>
          <w:sz w:val="28"/>
          <w:szCs w:val="28"/>
        </w:rPr>
        <w:t>          (ст. 227) оплата страх взноса ДПД "Защита от клеща" – 3 864,00 руб.;</w:t>
      </w:r>
    </w:p>
    <w:p w:rsidR="006760FA" w:rsidRPr="006760FA" w:rsidRDefault="006760FA" w:rsidP="006760FA">
      <w:pPr>
        <w:shd w:val="clear" w:color="auto" w:fill="FFFFFF"/>
        <w:rPr>
          <w:color w:val="000000"/>
          <w:sz w:val="28"/>
          <w:szCs w:val="28"/>
        </w:rPr>
      </w:pPr>
      <w:r w:rsidRPr="006760FA">
        <w:rPr>
          <w:color w:val="000000"/>
          <w:sz w:val="28"/>
          <w:szCs w:val="28"/>
        </w:rPr>
        <w:t xml:space="preserve">          (ст. 226) услуги по проведения техосмотра и ремонта АПС и СОУЭ– 44                </w:t>
      </w:r>
    </w:p>
    <w:p w:rsidR="006760FA" w:rsidRPr="006760FA" w:rsidRDefault="006760FA" w:rsidP="006760FA">
      <w:pPr>
        <w:shd w:val="clear" w:color="auto" w:fill="FFFFFF"/>
        <w:rPr>
          <w:rFonts w:ascii="Calibri" w:hAnsi="Calibri"/>
          <w:color w:val="1A1A1A"/>
          <w:sz w:val="28"/>
          <w:szCs w:val="28"/>
        </w:rPr>
      </w:pPr>
      <w:r w:rsidRPr="006760FA">
        <w:rPr>
          <w:color w:val="000000"/>
          <w:sz w:val="28"/>
          <w:szCs w:val="28"/>
        </w:rPr>
        <w:t xml:space="preserve">          100,00 руб.;</w:t>
      </w:r>
    </w:p>
    <w:p w:rsidR="006760FA" w:rsidRPr="006760FA" w:rsidRDefault="006760FA" w:rsidP="006760FA">
      <w:pPr>
        <w:shd w:val="clear" w:color="auto" w:fill="FFFFFF"/>
        <w:rPr>
          <w:rFonts w:ascii="Calibri" w:hAnsi="Calibri"/>
          <w:color w:val="1A1A1A"/>
          <w:sz w:val="28"/>
          <w:szCs w:val="28"/>
        </w:rPr>
      </w:pPr>
      <w:r w:rsidRPr="006760FA">
        <w:rPr>
          <w:color w:val="000000"/>
          <w:sz w:val="28"/>
          <w:szCs w:val="28"/>
        </w:rPr>
        <w:t>          (ст. 346) приобретение дымового извещателя для граждан – 14 700,00.</w:t>
      </w:r>
    </w:p>
    <w:p w:rsidR="006760FA" w:rsidRPr="009174F4" w:rsidRDefault="006760FA" w:rsidP="009174F4">
      <w:pPr>
        <w:pStyle w:val="a7"/>
        <w:jc w:val="both"/>
        <w:rPr>
          <w:rFonts w:ascii="Times New Roman" w:eastAsia="Times New Roman" w:hAnsi="Times New Roman"/>
          <w:sz w:val="28"/>
          <w:szCs w:val="28"/>
        </w:rPr>
      </w:pPr>
    </w:p>
    <w:p w:rsidR="00A94A4D" w:rsidRPr="00471DF7" w:rsidRDefault="00783E3F" w:rsidP="00783E3F">
      <w:pPr>
        <w:jc w:val="center"/>
        <w:rPr>
          <w:sz w:val="28"/>
          <w:szCs w:val="28"/>
        </w:rPr>
      </w:pPr>
      <w:r w:rsidRPr="00471DF7">
        <w:rPr>
          <w:sz w:val="28"/>
          <w:szCs w:val="28"/>
        </w:rPr>
        <w:t>ВОЗДУШНОЕ ЗАКОНОДАТЕЛЬСТВО РФ</w:t>
      </w:r>
    </w:p>
    <w:p w:rsidR="00783E3F" w:rsidRDefault="00783E3F" w:rsidP="00A94A4D">
      <w:pPr>
        <w:rPr>
          <w:sz w:val="28"/>
          <w:szCs w:val="28"/>
        </w:rPr>
      </w:pPr>
    </w:p>
    <w:p w:rsidR="00EB12A5" w:rsidRPr="00EB12A5" w:rsidRDefault="00EB12A5" w:rsidP="00EB12A5">
      <w:pPr>
        <w:autoSpaceDE w:val="0"/>
        <w:autoSpaceDN w:val="0"/>
        <w:adjustRightInd w:val="0"/>
        <w:jc w:val="both"/>
        <w:rPr>
          <w:kern w:val="2"/>
          <w:sz w:val="28"/>
          <w:szCs w:val="28"/>
        </w:rPr>
      </w:pPr>
      <w:r>
        <w:rPr>
          <w:sz w:val="28"/>
          <w:szCs w:val="28"/>
        </w:rPr>
        <w:tab/>
      </w:r>
      <w:r w:rsidR="00783E3F">
        <w:rPr>
          <w:sz w:val="28"/>
          <w:szCs w:val="28"/>
        </w:rPr>
        <w:t xml:space="preserve">В 2023 году выдано 3 разрешения </w:t>
      </w:r>
      <w:r w:rsidRPr="00EB12A5">
        <w:rPr>
          <w:kern w:val="2"/>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w:t>
      </w:r>
      <w:r w:rsidRPr="00EB12A5">
        <w:rPr>
          <w:kern w:val="2"/>
          <w:sz w:val="28"/>
          <w:szCs w:val="28"/>
        </w:rPr>
        <w:lastRenderedPageBreak/>
        <w:t>беспилотных воздушных судов с максимальной взлетной массой менее 0,25 кг), подъемов привязных аэростатов над территорией Утуликского муниципального образования, а также посадки (взлета) на расположенные в границах населенных пунктов Утуликского муниципального образования площадки, сведения о которых не опубликованы в документах аэронавигационной информации</w:t>
      </w:r>
      <w:r>
        <w:rPr>
          <w:kern w:val="2"/>
          <w:sz w:val="28"/>
          <w:szCs w:val="28"/>
        </w:rPr>
        <w:t xml:space="preserve"> - ГУ МЧС России по Иркутской области, Управлению </w:t>
      </w:r>
      <w:r w:rsidR="00C70EAD">
        <w:rPr>
          <w:kern w:val="2"/>
          <w:sz w:val="28"/>
          <w:szCs w:val="28"/>
        </w:rPr>
        <w:t>Р</w:t>
      </w:r>
      <w:r>
        <w:rPr>
          <w:kern w:val="2"/>
          <w:sz w:val="28"/>
          <w:szCs w:val="28"/>
        </w:rPr>
        <w:t>ос</w:t>
      </w:r>
      <w:r w:rsidR="00C70EAD">
        <w:rPr>
          <w:kern w:val="2"/>
          <w:sz w:val="28"/>
          <w:szCs w:val="28"/>
        </w:rPr>
        <w:t>реестра по Иркутской области и филиал ОАО "РЖД"</w:t>
      </w:r>
      <w:r>
        <w:rPr>
          <w:kern w:val="2"/>
          <w:sz w:val="28"/>
          <w:szCs w:val="28"/>
        </w:rPr>
        <w:t xml:space="preserve">. </w:t>
      </w:r>
    </w:p>
    <w:p w:rsidR="00783E3F" w:rsidRDefault="00783E3F" w:rsidP="00A94A4D">
      <w:pPr>
        <w:rPr>
          <w:sz w:val="28"/>
          <w:szCs w:val="28"/>
        </w:rPr>
      </w:pPr>
    </w:p>
    <w:p w:rsidR="00A94A4D" w:rsidRPr="00471DF7" w:rsidRDefault="00A94A4D" w:rsidP="00A94A4D">
      <w:pPr>
        <w:pStyle w:val="20"/>
        <w:shd w:val="clear" w:color="auto" w:fill="auto"/>
        <w:spacing w:after="262" w:line="307" w:lineRule="exact"/>
        <w:rPr>
          <w:rFonts w:ascii="Times New Roman" w:hAnsi="Times New Roman" w:cs="Times New Roman"/>
          <w:lang w:bidi="ru-RU"/>
        </w:rPr>
      </w:pPr>
      <w:r w:rsidRPr="00471DF7">
        <w:rPr>
          <w:rFonts w:ascii="Times New Roman" w:hAnsi="Times New Roman" w:cs="Times New Roman"/>
          <w:lang w:bidi="ru-RU"/>
        </w:rPr>
        <w:t>МУНИЦИПАЛЬНОЕ ИМУЩЕСТВО.</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ab/>
        <w:t>Управление и распоряжение объектами муниципальной собственности Утуликсого сельского поселения осуществляет Дума Утуликского сельского поселения и Администрация Утуликского сельского поселения в соответствии с решением Думы Утуликского сельского поселения №30-4сд от 29.11.2018 г. "Об утверждении положения о порядке управления и распоряжения муниципальным имуществом, находящимся в муниципальной собственности Утуликского муниципального образования.</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ab/>
        <w:t>В реестре муниципальной собственности Утуликского сельского поселения по состоянию на 01.01.202</w:t>
      </w:r>
      <w:r w:rsidR="00C70EAD">
        <w:rPr>
          <w:rFonts w:ascii="Times New Roman" w:hAnsi="Times New Roman"/>
          <w:sz w:val="28"/>
          <w:szCs w:val="28"/>
        </w:rPr>
        <w:t>4</w:t>
      </w:r>
      <w:r w:rsidRPr="007036FE">
        <w:rPr>
          <w:rFonts w:ascii="Times New Roman" w:hAnsi="Times New Roman"/>
          <w:sz w:val="28"/>
          <w:szCs w:val="28"/>
        </w:rPr>
        <w:t xml:space="preserve"> года числятся:</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1.Объекты недвижимого имущества:</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-1 объект</w:t>
      </w:r>
      <w:r w:rsidR="007F3941">
        <w:rPr>
          <w:rFonts w:ascii="Times New Roman" w:hAnsi="Times New Roman"/>
          <w:sz w:val="28"/>
          <w:szCs w:val="28"/>
        </w:rPr>
        <w:t xml:space="preserve"> -</w:t>
      </w:r>
      <w:r w:rsidRPr="007036FE">
        <w:rPr>
          <w:rFonts w:ascii="Times New Roman" w:hAnsi="Times New Roman"/>
          <w:sz w:val="28"/>
          <w:szCs w:val="28"/>
        </w:rPr>
        <w:t xml:space="preserve"> жилое помещение;</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 xml:space="preserve">-3 объекта </w:t>
      </w:r>
      <w:r w:rsidR="007F3941">
        <w:rPr>
          <w:rFonts w:ascii="Times New Roman" w:hAnsi="Times New Roman"/>
          <w:sz w:val="28"/>
          <w:szCs w:val="28"/>
        </w:rPr>
        <w:t xml:space="preserve">- </w:t>
      </w:r>
      <w:r w:rsidRPr="007036FE">
        <w:rPr>
          <w:rFonts w:ascii="Times New Roman" w:hAnsi="Times New Roman"/>
          <w:sz w:val="28"/>
          <w:szCs w:val="28"/>
        </w:rPr>
        <w:t>нежилые помещения;</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w:t>
      </w:r>
      <w:r w:rsidR="00061A1A">
        <w:rPr>
          <w:rFonts w:ascii="Times New Roman" w:hAnsi="Times New Roman"/>
          <w:sz w:val="28"/>
          <w:szCs w:val="28"/>
        </w:rPr>
        <w:t>110</w:t>
      </w:r>
      <w:r w:rsidRPr="007036FE">
        <w:rPr>
          <w:rFonts w:ascii="Times New Roman" w:hAnsi="Times New Roman"/>
          <w:sz w:val="28"/>
          <w:szCs w:val="28"/>
        </w:rPr>
        <w:t xml:space="preserve"> объектов </w:t>
      </w:r>
      <w:r w:rsidR="007F3941">
        <w:rPr>
          <w:rFonts w:ascii="Times New Roman" w:hAnsi="Times New Roman"/>
          <w:sz w:val="28"/>
          <w:szCs w:val="28"/>
        </w:rPr>
        <w:t xml:space="preserve">- </w:t>
      </w:r>
      <w:r w:rsidRPr="007036FE">
        <w:rPr>
          <w:rFonts w:ascii="Times New Roman" w:hAnsi="Times New Roman"/>
          <w:sz w:val="28"/>
          <w:szCs w:val="28"/>
        </w:rPr>
        <w:t>земельные участки;</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-6</w:t>
      </w:r>
      <w:r w:rsidR="007F3941">
        <w:rPr>
          <w:rFonts w:ascii="Times New Roman" w:hAnsi="Times New Roman"/>
          <w:sz w:val="28"/>
          <w:szCs w:val="28"/>
        </w:rPr>
        <w:t>0</w:t>
      </w:r>
      <w:r w:rsidRPr="007036FE">
        <w:rPr>
          <w:rFonts w:ascii="Times New Roman" w:hAnsi="Times New Roman"/>
          <w:sz w:val="28"/>
          <w:szCs w:val="28"/>
        </w:rPr>
        <w:t xml:space="preserve"> объект</w:t>
      </w:r>
      <w:r w:rsidR="007F3941">
        <w:rPr>
          <w:rFonts w:ascii="Times New Roman" w:hAnsi="Times New Roman"/>
          <w:sz w:val="28"/>
          <w:szCs w:val="28"/>
        </w:rPr>
        <w:t xml:space="preserve">ов - </w:t>
      </w:r>
      <w:r w:rsidRPr="007036FE">
        <w:rPr>
          <w:rFonts w:ascii="Times New Roman" w:hAnsi="Times New Roman"/>
          <w:sz w:val="28"/>
          <w:szCs w:val="28"/>
        </w:rPr>
        <w:t>автомобильные дороги общего пользования;</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 xml:space="preserve">-2 объекта </w:t>
      </w:r>
      <w:r w:rsidR="007F3941">
        <w:rPr>
          <w:rFonts w:ascii="Times New Roman" w:hAnsi="Times New Roman"/>
          <w:sz w:val="28"/>
          <w:szCs w:val="28"/>
        </w:rPr>
        <w:t xml:space="preserve">- </w:t>
      </w:r>
      <w:r w:rsidRPr="007036FE">
        <w:rPr>
          <w:rFonts w:ascii="Times New Roman" w:hAnsi="Times New Roman"/>
          <w:sz w:val="28"/>
          <w:szCs w:val="28"/>
        </w:rPr>
        <w:t>сооружения коммунального хозяйства (колодцы питьевой воды);</w:t>
      </w:r>
    </w:p>
    <w:p w:rsidR="00A94A4D" w:rsidRPr="007036FE" w:rsidRDefault="00A94A4D" w:rsidP="00A94A4D">
      <w:pPr>
        <w:pStyle w:val="a7"/>
        <w:rPr>
          <w:rFonts w:ascii="Times New Roman" w:hAnsi="Times New Roman"/>
          <w:sz w:val="28"/>
          <w:szCs w:val="28"/>
        </w:rPr>
      </w:pPr>
      <w:r w:rsidRPr="007036FE">
        <w:rPr>
          <w:rFonts w:ascii="Times New Roman" w:hAnsi="Times New Roman"/>
          <w:sz w:val="28"/>
          <w:szCs w:val="28"/>
        </w:rPr>
        <w:t>-1 объект</w:t>
      </w:r>
      <w:r>
        <w:rPr>
          <w:rFonts w:ascii="Times New Roman" w:hAnsi="Times New Roman"/>
          <w:sz w:val="28"/>
          <w:szCs w:val="28"/>
        </w:rPr>
        <w:t xml:space="preserve"> - </w:t>
      </w:r>
      <w:r w:rsidRPr="007036FE">
        <w:rPr>
          <w:rFonts w:ascii="Times New Roman" w:hAnsi="Times New Roman"/>
          <w:sz w:val="28"/>
          <w:szCs w:val="28"/>
        </w:rPr>
        <w:t>линия электропередач с КТПН 180/6/04кВ;</w:t>
      </w:r>
    </w:p>
    <w:p w:rsidR="00A94A4D" w:rsidRPr="007036FE" w:rsidRDefault="00A94A4D" w:rsidP="00A94A4D">
      <w:r w:rsidRPr="007036FE">
        <w:rPr>
          <w:sz w:val="28"/>
          <w:szCs w:val="28"/>
        </w:rPr>
        <w:t>-4 объекта</w:t>
      </w:r>
      <w:r>
        <w:rPr>
          <w:sz w:val="28"/>
          <w:szCs w:val="28"/>
        </w:rPr>
        <w:t xml:space="preserve"> - </w:t>
      </w:r>
      <w:r w:rsidRPr="007036FE">
        <w:rPr>
          <w:sz w:val="28"/>
          <w:szCs w:val="28"/>
        </w:rPr>
        <w:t>водонапорные гидротехническиесооружения.</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2.Объекты движимого имущества:</w:t>
      </w:r>
    </w:p>
    <w:p w:rsidR="00A94A4D" w:rsidRDefault="00A94A4D" w:rsidP="00A94A4D">
      <w:pPr>
        <w:pStyle w:val="a7"/>
        <w:jc w:val="both"/>
        <w:rPr>
          <w:rFonts w:ascii="Times New Roman" w:hAnsi="Times New Roman"/>
          <w:sz w:val="28"/>
          <w:szCs w:val="28"/>
        </w:rPr>
      </w:pPr>
      <w:r w:rsidRPr="007036FE">
        <w:rPr>
          <w:rFonts w:ascii="Times New Roman" w:hAnsi="Times New Roman"/>
          <w:sz w:val="28"/>
          <w:szCs w:val="28"/>
        </w:rPr>
        <w:t xml:space="preserve">-1 объект </w:t>
      </w:r>
      <w:r w:rsidR="007F3941">
        <w:rPr>
          <w:rFonts w:ascii="Times New Roman" w:hAnsi="Times New Roman"/>
          <w:sz w:val="28"/>
          <w:szCs w:val="28"/>
        </w:rPr>
        <w:t xml:space="preserve">- </w:t>
      </w:r>
      <w:r w:rsidRPr="007036FE">
        <w:rPr>
          <w:rFonts w:ascii="Times New Roman" w:hAnsi="Times New Roman"/>
          <w:sz w:val="28"/>
          <w:szCs w:val="28"/>
        </w:rPr>
        <w:t>автомашина ГАЗ-22171;</w:t>
      </w:r>
    </w:p>
    <w:p w:rsidR="00125BAD" w:rsidRPr="007036FE" w:rsidRDefault="00125BAD" w:rsidP="00A94A4D">
      <w:pPr>
        <w:pStyle w:val="a7"/>
        <w:jc w:val="both"/>
        <w:rPr>
          <w:rFonts w:ascii="Times New Roman" w:hAnsi="Times New Roman"/>
          <w:sz w:val="28"/>
          <w:szCs w:val="28"/>
        </w:rPr>
      </w:pPr>
      <w:r>
        <w:rPr>
          <w:rFonts w:ascii="Times New Roman" w:hAnsi="Times New Roman"/>
          <w:sz w:val="28"/>
          <w:szCs w:val="28"/>
        </w:rPr>
        <w:t xml:space="preserve">-1 объект - </w:t>
      </w:r>
      <w:r w:rsidR="009C58E6">
        <w:rPr>
          <w:rFonts w:ascii="Times New Roman" w:hAnsi="Times New Roman"/>
          <w:sz w:val="28"/>
          <w:szCs w:val="28"/>
        </w:rPr>
        <w:t xml:space="preserve">автомашина </w:t>
      </w:r>
      <w:r w:rsidR="009C58E6" w:rsidRPr="007B7FFC">
        <w:rPr>
          <w:rFonts w:ascii="Book Antiqua" w:hAnsi="Book Antiqua"/>
          <w:sz w:val="20"/>
          <w:szCs w:val="20"/>
        </w:rPr>
        <w:t>УАЗ UAZ PATRIOT</w:t>
      </w:r>
      <w:r w:rsidR="009C58E6">
        <w:rPr>
          <w:rFonts w:ascii="Book Antiqua" w:hAnsi="Book Antiqua"/>
          <w:sz w:val="20"/>
          <w:szCs w:val="20"/>
        </w:rPr>
        <w:t>;</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 xml:space="preserve">-17 объектов </w:t>
      </w:r>
      <w:r w:rsidR="007F3941">
        <w:rPr>
          <w:rFonts w:ascii="Times New Roman" w:hAnsi="Times New Roman"/>
          <w:sz w:val="28"/>
          <w:szCs w:val="28"/>
        </w:rPr>
        <w:t xml:space="preserve">- </w:t>
      </w:r>
      <w:r w:rsidRPr="007036FE">
        <w:rPr>
          <w:rFonts w:ascii="Times New Roman" w:hAnsi="Times New Roman"/>
          <w:sz w:val="28"/>
          <w:szCs w:val="28"/>
        </w:rPr>
        <w:t xml:space="preserve">детских и спортивных малых архитектурных форм. </w:t>
      </w:r>
    </w:p>
    <w:p w:rsidR="00A94A4D" w:rsidRPr="007036FE" w:rsidRDefault="00A94A4D" w:rsidP="00A94A4D">
      <w:pPr>
        <w:pStyle w:val="a7"/>
        <w:jc w:val="both"/>
        <w:rPr>
          <w:rFonts w:ascii="Times New Roman" w:hAnsi="Times New Roman"/>
          <w:sz w:val="28"/>
          <w:szCs w:val="28"/>
        </w:rPr>
      </w:pPr>
      <w:r w:rsidRPr="007036FE">
        <w:rPr>
          <w:rFonts w:ascii="Times New Roman" w:hAnsi="Times New Roman"/>
          <w:sz w:val="28"/>
          <w:szCs w:val="28"/>
        </w:rPr>
        <w:t xml:space="preserve">3. 1 учредительное юридическое лицо </w:t>
      </w:r>
      <w:r w:rsidR="00A92592">
        <w:rPr>
          <w:rFonts w:ascii="Times New Roman" w:hAnsi="Times New Roman"/>
          <w:sz w:val="28"/>
          <w:szCs w:val="28"/>
        </w:rPr>
        <w:t xml:space="preserve">- </w:t>
      </w:r>
      <w:r w:rsidRPr="007036FE">
        <w:rPr>
          <w:rFonts w:ascii="Times New Roman" w:hAnsi="Times New Roman"/>
          <w:sz w:val="28"/>
          <w:szCs w:val="28"/>
        </w:rPr>
        <w:t xml:space="preserve">МКУК "Сельский дом культуры пос. Утулик". </w:t>
      </w:r>
    </w:p>
    <w:p w:rsidR="00A92592" w:rsidRDefault="00A94A4D" w:rsidP="00A94A4D">
      <w:pPr>
        <w:ind w:firstLine="708"/>
        <w:jc w:val="both"/>
        <w:rPr>
          <w:sz w:val="28"/>
          <w:szCs w:val="28"/>
        </w:rPr>
      </w:pPr>
      <w:r w:rsidRPr="007036FE">
        <w:rPr>
          <w:sz w:val="28"/>
          <w:szCs w:val="28"/>
        </w:rPr>
        <w:t xml:space="preserve">На объекты недвижимого имущества и объекты движимого имущества изготовлена техдокументация и проведена регистрация права муниципальной собственности. </w:t>
      </w:r>
    </w:p>
    <w:p w:rsidR="008E3C8E" w:rsidRDefault="00A94A4D" w:rsidP="00A94A4D">
      <w:pPr>
        <w:ind w:firstLine="708"/>
        <w:jc w:val="both"/>
        <w:rPr>
          <w:sz w:val="28"/>
          <w:szCs w:val="28"/>
        </w:rPr>
      </w:pPr>
      <w:r w:rsidRPr="007036FE">
        <w:rPr>
          <w:sz w:val="28"/>
          <w:szCs w:val="28"/>
        </w:rPr>
        <w:t>В 202</w:t>
      </w:r>
      <w:r w:rsidR="00B27258">
        <w:rPr>
          <w:sz w:val="28"/>
          <w:szCs w:val="28"/>
        </w:rPr>
        <w:t>3</w:t>
      </w:r>
      <w:r w:rsidRPr="007036FE">
        <w:rPr>
          <w:sz w:val="28"/>
          <w:szCs w:val="28"/>
        </w:rPr>
        <w:t xml:space="preserve"> году </w:t>
      </w:r>
      <w:r w:rsidR="008E3C8E">
        <w:rPr>
          <w:sz w:val="28"/>
          <w:szCs w:val="28"/>
        </w:rPr>
        <w:t>проведены следующие работы:</w:t>
      </w:r>
    </w:p>
    <w:p w:rsidR="00AE786A" w:rsidRDefault="00B27258" w:rsidP="005E62FB">
      <w:pPr>
        <w:pStyle w:val="a7"/>
        <w:jc w:val="both"/>
        <w:rPr>
          <w:rFonts w:ascii="Times New Roman" w:hAnsi="Times New Roman"/>
          <w:sz w:val="28"/>
          <w:szCs w:val="28"/>
        </w:rPr>
      </w:pPr>
      <w:r>
        <w:rPr>
          <w:rFonts w:ascii="Times New Roman" w:hAnsi="Times New Roman"/>
          <w:sz w:val="28"/>
          <w:szCs w:val="28"/>
        </w:rPr>
        <w:tab/>
      </w:r>
      <w:r w:rsidR="005E62FB">
        <w:rPr>
          <w:rFonts w:ascii="Times New Roman" w:hAnsi="Times New Roman"/>
          <w:sz w:val="28"/>
          <w:szCs w:val="28"/>
        </w:rPr>
        <w:t>- в</w:t>
      </w:r>
      <w:r w:rsidR="005E62FB" w:rsidRPr="005E62FB">
        <w:rPr>
          <w:rFonts w:ascii="Times New Roman" w:hAnsi="Times New Roman"/>
          <w:sz w:val="28"/>
          <w:szCs w:val="28"/>
        </w:rPr>
        <w:t xml:space="preserve"> связи с исправлением кадастровой ошибки при оформление автомобильных дорог общего пользования местного значения и регистрации муниципальной собственности, в реестр муниципальной собственности вн</w:t>
      </w:r>
      <w:r w:rsidR="005E62FB">
        <w:rPr>
          <w:rFonts w:ascii="Times New Roman" w:hAnsi="Times New Roman"/>
          <w:sz w:val="28"/>
          <w:szCs w:val="28"/>
        </w:rPr>
        <w:t>есены</w:t>
      </w:r>
      <w:r w:rsidR="005E62FB" w:rsidRPr="005E62FB">
        <w:rPr>
          <w:rFonts w:ascii="Times New Roman" w:hAnsi="Times New Roman"/>
          <w:sz w:val="28"/>
          <w:szCs w:val="28"/>
        </w:rPr>
        <w:t xml:space="preserve"> изменения в протяженность автомобильных дорог: ул. Российская, ул. Солнечная, ул.Трактовая, ул. Озерная, пер. Березовый,</w:t>
      </w:r>
      <w:r w:rsidR="00C70EAD">
        <w:rPr>
          <w:rFonts w:ascii="Times New Roman" w:hAnsi="Times New Roman"/>
          <w:sz w:val="28"/>
          <w:szCs w:val="28"/>
        </w:rPr>
        <w:t xml:space="preserve"> ул. Пушкина.</w:t>
      </w:r>
    </w:p>
    <w:p w:rsidR="00EB4A06" w:rsidRDefault="00F214A1" w:rsidP="00A94A4D">
      <w:pPr>
        <w:pStyle w:val="a7"/>
        <w:jc w:val="both"/>
        <w:rPr>
          <w:rFonts w:ascii="Times New Roman" w:hAnsi="Times New Roman"/>
          <w:sz w:val="28"/>
          <w:szCs w:val="28"/>
        </w:rPr>
      </w:pPr>
      <w:r>
        <w:rPr>
          <w:rFonts w:ascii="Times New Roman" w:hAnsi="Times New Roman"/>
          <w:sz w:val="28"/>
          <w:szCs w:val="28"/>
        </w:rPr>
        <w:t xml:space="preserve">-оформлено </w:t>
      </w:r>
      <w:r w:rsidRPr="00793CF0">
        <w:rPr>
          <w:rFonts w:ascii="Times New Roman" w:hAnsi="Times New Roman"/>
          <w:sz w:val="28"/>
          <w:szCs w:val="28"/>
        </w:rPr>
        <w:t>2</w:t>
      </w:r>
      <w:r w:rsidR="00793CF0">
        <w:rPr>
          <w:rFonts w:ascii="Times New Roman" w:hAnsi="Times New Roman"/>
          <w:sz w:val="28"/>
          <w:szCs w:val="28"/>
        </w:rPr>
        <w:t>8</w:t>
      </w:r>
      <w:r>
        <w:rPr>
          <w:rFonts w:ascii="Times New Roman" w:hAnsi="Times New Roman"/>
          <w:sz w:val="28"/>
          <w:szCs w:val="28"/>
        </w:rPr>
        <w:t xml:space="preserve"> земельных участка</w:t>
      </w:r>
      <w:r w:rsidR="00793CF0">
        <w:rPr>
          <w:rFonts w:ascii="Times New Roman" w:hAnsi="Times New Roman"/>
          <w:sz w:val="28"/>
          <w:szCs w:val="28"/>
        </w:rPr>
        <w:t xml:space="preserve"> под автомобильными дорогами общего пользования - пер. Речной, проезд Первый, ул. 2-я Байкальская, ул. </w:t>
      </w:r>
      <w:r w:rsidR="00793CF0">
        <w:rPr>
          <w:rFonts w:ascii="Times New Roman" w:hAnsi="Times New Roman"/>
          <w:sz w:val="28"/>
          <w:szCs w:val="28"/>
        </w:rPr>
        <w:lastRenderedPageBreak/>
        <w:t xml:space="preserve">Березовая, ул. Набережная, ул. </w:t>
      </w:r>
      <w:r w:rsidR="00ED6682">
        <w:rPr>
          <w:rFonts w:ascii="Times New Roman" w:hAnsi="Times New Roman"/>
          <w:sz w:val="28"/>
          <w:szCs w:val="28"/>
        </w:rPr>
        <w:t>Садовая, пер. Сосновый, ул. Таёжная, пер. Цветочный, проезд Береговой, ул. Островная, ул. Трактовая, ул. Ленская, ул. Солнечная, ул. Озерная, проезд Второй, ул. Российская, пер. Зеленый, п</w:t>
      </w:r>
      <w:r w:rsidR="00B80BB3">
        <w:rPr>
          <w:rFonts w:ascii="Times New Roman" w:hAnsi="Times New Roman"/>
          <w:sz w:val="28"/>
          <w:szCs w:val="28"/>
        </w:rPr>
        <w:t>ер. Лесной, пер. Кедровый, ул. Зеленая, ул. К</w:t>
      </w:r>
      <w:r w:rsidR="00ED6682">
        <w:rPr>
          <w:rFonts w:ascii="Times New Roman" w:hAnsi="Times New Roman"/>
          <w:sz w:val="28"/>
          <w:szCs w:val="28"/>
        </w:rPr>
        <w:t>едровая, ул. Мира, ул. Новая, ул. Савченко Ф.С., пер. Михайловский, пер. Магистральный</w:t>
      </w:r>
      <w:r w:rsidR="00ED6682" w:rsidRPr="005F3F75">
        <w:rPr>
          <w:rFonts w:ascii="Times New Roman" w:hAnsi="Times New Roman"/>
          <w:sz w:val="28"/>
          <w:szCs w:val="28"/>
        </w:rPr>
        <w:t>, пос. Муравей</w:t>
      </w:r>
      <w:r w:rsidR="00ED6682">
        <w:rPr>
          <w:rFonts w:ascii="Times New Roman" w:hAnsi="Times New Roman"/>
          <w:sz w:val="28"/>
          <w:szCs w:val="28"/>
        </w:rPr>
        <w:t>,</w:t>
      </w:r>
      <w:r>
        <w:rPr>
          <w:rFonts w:ascii="Times New Roman" w:hAnsi="Times New Roman"/>
          <w:sz w:val="28"/>
          <w:szCs w:val="28"/>
        </w:rPr>
        <w:t xml:space="preserve"> вид разрешенного использования:</w:t>
      </w:r>
      <w:r w:rsidR="00793CF0">
        <w:rPr>
          <w:rFonts w:ascii="Times New Roman" w:hAnsi="Times New Roman"/>
          <w:sz w:val="28"/>
          <w:szCs w:val="28"/>
        </w:rPr>
        <w:t xml:space="preserve">  улично-дорожная сеть; </w:t>
      </w:r>
    </w:p>
    <w:p w:rsidR="00F214A1" w:rsidRDefault="00EB4A06" w:rsidP="00A94A4D">
      <w:pPr>
        <w:pStyle w:val="a7"/>
        <w:jc w:val="both"/>
        <w:rPr>
          <w:rFonts w:ascii="Times New Roman" w:hAnsi="Times New Roman"/>
          <w:sz w:val="28"/>
          <w:szCs w:val="28"/>
        </w:rPr>
      </w:pPr>
      <w:r>
        <w:rPr>
          <w:rFonts w:ascii="Times New Roman" w:hAnsi="Times New Roman"/>
          <w:sz w:val="28"/>
          <w:szCs w:val="28"/>
        </w:rPr>
        <w:t xml:space="preserve">- оформлен </w:t>
      </w:r>
      <w:r w:rsidR="00793CF0">
        <w:rPr>
          <w:rFonts w:ascii="Times New Roman" w:hAnsi="Times New Roman"/>
          <w:sz w:val="28"/>
          <w:szCs w:val="28"/>
        </w:rPr>
        <w:t>1 земельный участок под колодцем, вид разрешенного использования: сооружения коммунального хозяйства.</w:t>
      </w:r>
    </w:p>
    <w:p w:rsidR="001E0F0D" w:rsidRDefault="00A92E4E" w:rsidP="00A94A4D">
      <w:pPr>
        <w:pStyle w:val="a7"/>
        <w:jc w:val="both"/>
        <w:rPr>
          <w:rFonts w:ascii="Times New Roman" w:hAnsi="Times New Roman"/>
          <w:sz w:val="28"/>
          <w:szCs w:val="28"/>
        </w:rPr>
      </w:pPr>
      <w:r>
        <w:rPr>
          <w:rFonts w:ascii="Times New Roman" w:hAnsi="Times New Roman"/>
          <w:sz w:val="28"/>
          <w:szCs w:val="28"/>
        </w:rPr>
        <w:tab/>
      </w:r>
    </w:p>
    <w:p w:rsidR="0062020B" w:rsidRPr="00471DF7" w:rsidRDefault="0062020B" w:rsidP="0062020B">
      <w:pPr>
        <w:pStyle w:val="a7"/>
        <w:jc w:val="center"/>
        <w:rPr>
          <w:rFonts w:ascii="Times New Roman" w:hAnsi="Times New Roman"/>
          <w:sz w:val="28"/>
          <w:szCs w:val="28"/>
        </w:rPr>
      </w:pPr>
      <w:r w:rsidRPr="00471DF7">
        <w:rPr>
          <w:rFonts w:ascii="Times New Roman" w:hAnsi="Times New Roman"/>
          <w:sz w:val="28"/>
          <w:szCs w:val="28"/>
        </w:rPr>
        <w:t>БЕЗХОЗЯЙНОЕ НЕДВИЖИМОЕ ИМУЩЕСТВО</w:t>
      </w:r>
    </w:p>
    <w:p w:rsidR="0062020B" w:rsidRDefault="0062020B" w:rsidP="0062020B">
      <w:pPr>
        <w:pStyle w:val="a7"/>
        <w:rPr>
          <w:rFonts w:ascii="Times New Roman" w:hAnsi="Times New Roman"/>
          <w:sz w:val="28"/>
          <w:szCs w:val="28"/>
        </w:rPr>
      </w:pPr>
    </w:p>
    <w:p w:rsidR="00121560" w:rsidRDefault="00C0122A" w:rsidP="00C0122A">
      <w:pPr>
        <w:pStyle w:val="a7"/>
        <w:jc w:val="both"/>
        <w:rPr>
          <w:rFonts w:ascii="Times New Roman" w:hAnsi="Times New Roman"/>
          <w:sz w:val="28"/>
          <w:szCs w:val="28"/>
        </w:rPr>
      </w:pPr>
      <w:r>
        <w:rPr>
          <w:rFonts w:ascii="Times New Roman" w:hAnsi="Times New Roman"/>
          <w:sz w:val="28"/>
          <w:szCs w:val="28"/>
        </w:rPr>
        <w:tab/>
      </w:r>
      <w:r w:rsidR="006E671B">
        <w:rPr>
          <w:rFonts w:ascii="Times New Roman" w:hAnsi="Times New Roman"/>
          <w:sz w:val="28"/>
          <w:szCs w:val="28"/>
        </w:rPr>
        <w:t xml:space="preserve">В Реестре </w:t>
      </w:r>
      <w:r w:rsidR="00121560">
        <w:rPr>
          <w:rFonts w:ascii="Times New Roman" w:hAnsi="Times New Roman"/>
          <w:sz w:val="28"/>
          <w:szCs w:val="28"/>
        </w:rPr>
        <w:t>бесхозяйны</w:t>
      </w:r>
      <w:r w:rsidR="006E671B">
        <w:rPr>
          <w:rFonts w:ascii="Times New Roman" w:hAnsi="Times New Roman"/>
          <w:sz w:val="28"/>
          <w:szCs w:val="28"/>
        </w:rPr>
        <w:t>х</w:t>
      </w:r>
      <w:r w:rsidR="00121560">
        <w:rPr>
          <w:rFonts w:ascii="Times New Roman" w:hAnsi="Times New Roman"/>
          <w:sz w:val="28"/>
          <w:szCs w:val="28"/>
        </w:rPr>
        <w:t xml:space="preserve"> объект</w:t>
      </w:r>
      <w:r w:rsidR="006E671B">
        <w:rPr>
          <w:rFonts w:ascii="Times New Roman" w:hAnsi="Times New Roman"/>
          <w:sz w:val="28"/>
          <w:szCs w:val="28"/>
        </w:rPr>
        <w:t>ов</w:t>
      </w:r>
      <w:r w:rsidR="00121560">
        <w:rPr>
          <w:rFonts w:ascii="Times New Roman" w:hAnsi="Times New Roman"/>
          <w:sz w:val="28"/>
          <w:szCs w:val="28"/>
        </w:rPr>
        <w:t xml:space="preserve"> недвижимо</w:t>
      </w:r>
      <w:r w:rsidR="006E671B">
        <w:rPr>
          <w:rFonts w:ascii="Times New Roman" w:hAnsi="Times New Roman"/>
          <w:sz w:val="28"/>
          <w:szCs w:val="28"/>
        </w:rPr>
        <w:t xml:space="preserve">сти на территории Утуликского сельского поселения по состоянию на 01.01.2024 год числятся </w:t>
      </w:r>
      <w:r w:rsidR="00121560">
        <w:rPr>
          <w:rFonts w:ascii="Times New Roman" w:hAnsi="Times New Roman"/>
          <w:sz w:val="28"/>
          <w:szCs w:val="28"/>
        </w:rPr>
        <w:t>следующие объекты:</w:t>
      </w:r>
    </w:p>
    <w:p w:rsidR="00121560" w:rsidRDefault="00121560" w:rsidP="00C0122A">
      <w:pPr>
        <w:pStyle w:val="a7"/>
        <w:jc w:val="both"/>
        <w:rPr>
          <w:rFonts w:ascii="Times New Roman" w:hAnsi="Times New Roman"/>
          <w:sz w:val="28"/>
          <w:szCs w:val="28"/>
        </w:rPr>
      </w:pPr>
      <w:r>
        <w:rPr>
          <w:rFonts w:ascii="Times New Roman" w:hAnsi="Times New Roman"/>
          <w:sz w:val="28"/>
          <w:szCs w:val="28"/>
        </w:rPr>
        <w:t>-ВЛ-0,4 кВ от КТП №599 5326 км в п. Мангутай;</w:t>
      </w:r>
    </w:p>
    <w:p w:rsidR="0062020B" w:rsidRDefault="00121560" w:rsidP="00C0122A">
      <w:pPr>
        <w:pStyle w:val="a7"/>
        <w:jc w:val="both"/>
        <w:rPr>
          <w:rFonts w:ascii="Times New Roman" w:hAnsi="Times New Roman"/>
          <w:color w:val="000000"/>
          <w:sz w:val="28"/>
          <w:szCs w:val="28"/>
          <w:lang w:bidi="ru-RU"/>
        </w:rPr>
      </w:pPr>
      <w:r>
        <w:rPr>
          <w:rFonts w:ascii="Times New Roman" w:hAnsi="Times New Roman"/>
          <w:sz w:val="28"/>
          <w:szCs w:val="28"/>
        </w:rPr>
        <w:t xml:space="preserve">-ВЛ-0,4 кВ от КТП №26 5341 км. в п. Бабха; </w:t>
      </w:r>
    </w:p>
    <w:p w:rsidR="00121560" w:rsidRDefault="00121560" w:rsidP="00C0122A">
      <w:pPr>
        <w:pStyle w:val="a7"/>
        <w:jc w:val="both"/>
        <w:rPr>
          <w:rFonts w:ascii="Times New Roman" w:hAnsi="Times New Roman"/>
          <w:sz w:val="28"/>
          <w:szCs w:val="28"/>
        </w:rPr>
      </w:pPr>
      <w:r w:rsidRPr="00121560">
        <w:rPr>
          <w:rFonts w:ascii="Times New Roman" w:hAnsi="Times New Roman"/>
          <w:color w:val="000000"/>
          <w:sz w:val="28"/>
          <w:szCs w:val="28"/>
          <w:lang w:bidi="ru-RU"/>
        </w:rPr>
        <w:t>-</w:t>
      </w:r>
      <w:r w:rsidRPr="00121560">
        <w:rPr>
          <w:rFonts w:ascii="Times New Roman" w:hAnsi="Times New Roman"/>
          <w:sz w:val="28"/>
          <w:szCs w:val="28"/>
        </w:rPr>
        <w:t xml:space="preserve"> колодец питьевой воды, расположенный по адресу: п. Мангутай, ул. Железнодорожная, в районе дома №2;</w:t>
      </w:r>
    </w:p>
    <w:p w:rsidR="00121560" w:rsidRDefault="00121560" w:rsidP="00C0122A">
      <w:pPr>
        <w:pStyle w:val="a7"/>
        <w:jc w:val="both"/>
        <w:rPr>
          <w:rFonts w:ascii="Times New Roman" w:hAnsi="Times New Roman"/>
          <w:sz w:val="28"/>
          <w:szCs w:val="28"/>
        </w:rPr>
      </w:pPr>
      <w:r>
        <w:rPr>
          <w:rFonts w:ascii="Times New Roman" w:hAnsi="Times New Roman"/>
          <w:sz w:val="28"/>
          <w:szCs w:val="28"/>
        </w:rPr>
        <w:t>-</w:t>
      </w:r>
      <w:r w:rsidRPr="00121560">
        <w:rPr>
          <w:rFonts w:ascii="Times New Roman" w:hAnsi="Times New Roman"/>
          <w:sz w:val="28"/>
          <w:szCs w:val="28"/>
        </w:rPr>
        <w:t>колодец питьевой воды, расположенный по адресу: п. Муравей, в районе дома №3</w:t>
      </w:r>
      <w:r>
        <w:rPr>
          <w:rFonts w:ascii="Times New Roman" w:hAnsi="Times New Roman"/>
          <w:sz w:val="28"/>
          <w:szCs w:val="28"/>
        </w:rPr>
        <w:t>;</w:t>
      </w:r>
    </w:p>
    <w:p w:rsidR="00121560" w:rsidRPr="001A5055" w:rsidRDefault="00121560" w:rsidP="00C0122A">
      <w:pPr>
        <w:pStyle w:val="a7"/>
        <w:jc w:val="both"/>
        <w:rPr>
          <w:rFonts w:ascii="Times New Roman" w:hAnsi="Times New Roman"/>
          <w:sz w:val="28"/>
          <w:szCs w:val="28"/>
        </w:rPr>
      </w:pPr>
      <w:r>
        <w:rPr>
          <w:rFonts w:ascii="Times New Roman" w:hAnsi="Times New Roman"/>
          <w:sz w:val="28"/>
          <w:szCs w:val="28"/>
        </w:rPr>
        <w:t>-</w:t>
      </w:r>
      <w:r w:rsidR="001A5055" w:rsidRPr="001A5055">
        <w:rPr>
          <w:rFonts w:ascii="Times New Roman" w:hAnsi="Times New Roman"/>
          <w:sz w:val="28"/>
          <w:szCs w:val="28"/>
        </w:rPr>
        <w:t>Инженерные противоселевые защитные сооружения р. Утулик;</w:t>
      </w:r>
    </w:p>
    <w:p w:rsidR="001A5055" w:rsidRPr="001A5055" w:rsidRDefault="001A5055" w:rsidP="001A5055">
      <w:pPr>
        <w:pStyle w:val="a7"/>
        <w:jc w:val="both"/>
        <w:rPr>
          <w:rFonts w:ascii="Times New Roman" w:hAnsi="Times New Roman"/>
          <w:sz w:val="28"/>
          <w:szCs w:val="28"/>
        </w:rPr>
      </w:pPr>
      <w:r>
        <w:rPr>
          <w:rFonts w:ascii="Times New Roman" w:hAnsi="Times New Roman"/>
          <w:sz w:val="28"/>
          <w:szCs w:val="28"/>
        </w:rPr>
        <w:t>-</w:t>
      </w:r>
      <w:r w:rsidRPr="001A5055">
        <w:rPr>
          <w:rFonts w:ascii="Times New Roman" w:hAnsi="Times New Roman"/>
          <w:sz w:val="28"/>
          <w:szCs w:val="28"/>
        </w:rPr>
        <w:t xml:space="preserve">Инженерные противоселевые защитные сооружения р. </w:t>
      </w:r>
      <w:r>
        <w:rPr>
          <w:rFonts w:ascii="Times New Roman" w:hAnsi="Times New Roman"/>
          <w:sz w:val="28"/>
          <w:szCs w:val="28"/>
        </w:rPr>
        <w:t>Безымянная.</w:t>
      </w:r>
    </w:p>
    <w:p w:rsidR="008E3C8E" w:rsidRPr="007036FE" w:rsidRDefault="008E3C8E" w:rsidP="00A94A4D">
      <w:pPr>
        <w:pStyle w:val="a7"/>
        <w:jc w:val="both"/>
        <w:rPr>
          <w:rFonts w:ascii="Times New Roman" w:hAnsi="Times New Roman"/>
          <w:sz w:val="28"/>
          <w:szCs w:val="28"/>
        </w:rPr>
      </w:pPr>
    </w:p>
    <w:p w:rsidR="00914FE9" w:rsidRPr="005F3F75" w:rsidRDefault="00957337" w:rsidP="000F5AA6">
      <w:pPr>
        <w:jc w:val="center"/>
        <w:rPr>
          <w:rFonts w:eastAsia="Calibri"/>
          <w:sz w:val="28"/>
          <w:szCs w:val="28"/>
          <w:lang w:eastAsia="en-US"/>
        </w:rPr>
      </w:pPr>
      <w:r w:rsidRPr="005F3F75">
        <w:rPr>
          <w:rFonts w:eastAsia="Calibri"/>
          <w:sz w:val="28"/>
          <w:szCs w:val="28"/>
          <w:lang w:eastAsia="en-US"/>
        </w:rPr>
        <w:t>МОБИЛИЗАЦИЯ</w:t>
      </w:r>
    </w:p>
    <w:p w:rsidR="00582ECF" w:rsidRPr="005F3F75" w:rsidRDefault="00582ECF" w:rsidP="000F5AA6">
      <w:pPr>
        <w:jc w:val="center"/>
        <w:rPr>
          <w:rFonts w:eastAsia="Calibri"/>
          <w:sz w:val="28"/>
          <w:szCs w:val="28"/>
          <w:lang w:eastAsia="en-US"/>
        </w:rPr>
      </w:pPr>
    </w:p>
    <w:p w:rsidR="00914FE9" w:rsidRPr="005F3F75" w:rsidRDefault="0084502B" w:rsidP="00661205">
      <w:pPr>
        <w:jc w:val="both"/>
        <w:rPr>
          <w:rFonts w:eastAsia="Calibri"/>
          <w:sz w:val="28"/>
          <w:szCs w:val="28"/>
          <w:lang w:eastAsia="en-US"/>
        </w:rPr>
      </w:pPr>
      <w:r w:rsidRPr="005F3F75">
        <w:rPr>
          <w:rFonts w:eastAsia="Calibri"/>
          <w:sz w:val="28"/>
          <w:szCs w:val="28"/>
          <w:lang w:eastAsia="en-US"/>
        </w:rPr>
        <w:tab/>
        <w:t xml:space="preserve">В сентябре месяце 2022 года по мобилизации призвано </w:t>
      </w:r>
      <w:r w:rsidR="00B92602" w:rsidRPr="005F3F75">
        <w:rPr>
          <w:rFonts w:eastAsia="Calibri"/>
          <w:sz w:val="28"/>
          <w:szCs w:val="28"/>
          <w:lang w:eastAsia="en-US"/>
        </w:rPr>
        <w:t>10</w:t>
      </w:r>
      <w:r w:rsidRPr="005F3F75">
        <w:rPr>
          <w:rFonts w:eastAsia="Calibri"/>
          <w:sz w:val="28"/>
          <w:szCs w:val="28"/>
          <w:lang w:eastAsia="en-US"/>
        </w:rPr>
        <w:t xml:space="preserve"> граждан, пребывающих в запасе и проживающих на территории Утуликского сельского поселения</w:t>
      </w:r>
      <w:r w:rsidR="00C473D2" w:rsidRPr="005F3F75">
        <w:rPr>
          <w:rFonts w:eastAsia="Calibri"/>
          <w:sz w:val="28"/>
          <w:szCs w:val="28"/>
          <w:lang w:eastAsia="en-US"/>
        </w:rPr>
        <w:t xml:space="preserve"> и 1 гражданин</w:t>
      </w:r>
      <w:r w:rsidR="004E4A7F" w:rsidRPr="005F3F75">
        <w:rPr>
          <w:rFonts w:eastAsia="Calibri"/>
          <w:sz w:val="28"/>
          <w:szCs w:val="28"/>
          <w:lang w:eastAsia="en-US"/>
        </w:rPr>
        <w:t>,</w:t>
      </w:r>
      <w:r w:rsidR="00C473D2" w:rsidRPr="005F3F75">
        <w:rPr>
          <w:rFonts w:eastAsia="Calibri"/>
          <w:sz w:val="28"/>
          <w:szCs w:val="28"/>
          <w:lang w:eastAsia="en-US"/>
        </w:rPr>
        <w:t xml:space="preserve"> зарегистрированный в д. Быстрая, но проживающий с семьей в п. Утулик</w:t>
      </w:r>
      <w:r w:rsidRPr="005F3F75">
        <w:rPr>
          <w:rFonts w:eastAsia="Calibri"/>
          <w:sz w:val="28"/>
          <w:szCs w:val="28"/>
          <w:lang w:eastAsia="en-US"/>
        </w:rPr>
        <w:t xml:space="preserve">. </w:t>
      </w:r>
    </w:p>
    <w:p w:rsidR="00555C5A" w:rsidRPr="005F3F75" w:rsidRDefault="00555C5A" w:rsidP="00661205">
      <w:pPr>
        <w:jc w:val="both"/>
        <w:rPr>
          <w:rFonts w:eastAsia="Calibri"/>
          <w:sz w:val="28"/>
          <w:szCs w:val="28"/>
          <w:lang w:eastAsia="en-US"/>
        </w:rPr>
      </w:pPr>
      <w:r w:rsidRPr="005F3F75">
        <w:rPr>
          <w:rFonts w:eastAsia="Calibri"/>
          <w:sz w:val="28"/>
          <w:szCs w:val="28"/>
        </w:rPr>
        <w:tab/>
        <w:t>Оформлено 10 социальных паспортов семьи военнослужащего, нуждающихся в социальном сопровождении.</w:t>
      </w:r>
    </w:p>
    <w:p w:rsidR="0084502B" w:rsidRPr="005F3F75" w:rsidRDefault="0084502B" w:rsidP="00661205">
      <w:pPr>
        <w:jc w:val="both"/>
        <w:rPr>
          <w:rFonts w:eastAsia="Calibri"/>
          <w:bCs/>
          <w:sz w:val="28"/>
          <w:szCs w:val="28"/>
        </w:rPr>
      </w:pPr>
      <w:r w:rsidRPr="005F3F75">
        <w:rPr>
          <w:sz w:val="28"/>
          <w:szCs w:val="28"/>
        </w:rPr>
        <w:tab/>
        <w:t xml:space="preserve">Семьям </w:t>
      </w:r>
      <w:r w:rsidRPr="005F3F75">
        <w:rPr>
          <w:color w:val="333333"/>
          <w:sz w:val="28"/>
          <w:szCs w:val="28"/>
        </w:rPr>
        <w:t xml:space="preserve">мобилизованных и военнослужащих, участвующих в специальной военной операции </w:t>
      </w:r>
      <w:r w:rsidRPr="005F3F75">
        <w:rPr>
          <w:rFonts w:eastAsia="Calibri"/>
          <w:bCs/>
          <w:sz w:val="28"/>
          <w:szCs w:val="28"/>
        </w:rPr>
        <w:t>на территориях Донецкой Народной Республики, Луганской Народной Республики и Украины оказана следующая помощь:</w:t>
      </w:r>
    </w:p>
    <w:p w:rsidR="00634273" w:rsidRPr="005F3F75" w:rsidRDefault="0084502B" w:rsidP="00661205">
      <w:pPr>
        <w:jc w:val="both"/>
        <w:rPr>
          <w:sz w:val="28"/>
          <w:szCs w:val="28"/>
        </w:rPr>
      </w:pPr>
      <w:r w:rsidRPr="005F3F75">
        <w:rPr>
          <w:rFonts w:eastAsia="Calibri"/>
          <w:bCs/>
          <w:sz w:val="28"/>
          <w:szCs w:val="28"/>
        </w:rPr>
        <w:t>-</w:t>
      </w:r>
      <w:r w:rsidR="001534AD" w:rsidRPr="005F3F75">
        <w:rPr>
          <w:rFonts w:eastAsia="Calibri"/>
          <w:bCs/>
          <w:sz w:val="28"/>
          <w:szCs w:val="28"/>
        </w:rPr>
        <w:t xml:space="preserve"> </w:t>
      </w:r>
      <w:r w:rsidR="00634273" w:rsidRPr="005F3F75">
        <w:rPr>
          <w:sz w:val="28"/>
          <w:szCs w:val="28"/>
        </w:rPr>
        <w:t>обеспечены дровами для нужд отопления жилого дома</w:t>
      </w:r>
      <w:r w:rsidR="001534AD" w:rsidRPr="005F3F75">
        <w:rPr>
          <w:sz w:val="28"/>
          <w:szCs w:val="28"/>
        </w:rPr>
        <w:t xml:space="preserve"> 7 семей</w:t>
      </w:r>
      <w:r w:rsidR="00471DF7">
        <w:rPr>
          <w:sz w:val="28"/>
          <w:szCs w:val="28"/>
        </w:rPr>
        <w:t xml:space="preserve"> мобилизованных; </w:t>
      </w:r>
    </w:p>
    <w:p w:rsidR="0084502B" w:rsidRPr="005F3F75" w:rsidRDefault="00634273" w:rsidP="00661205">
      <w:pPr>
        <w:jc w:val="both"/>
        <w:rPr>
          <w:sz w:val="28"/>
          <w:szCs w:val="28"/>
        </w:rPr>
      </w:pPr>
      <w:r w:rsidRPr="005F3F75">
        <w:rPr>
          <w:sz w:val="28"/>
          <w:szCs w:val="28"/>
        </w:rPr>
        <w:t>-</w:t>
      </w:r>
      <w:r w:rsidR="001534AD" w:rsidRPr="005F3F75">
        <w:rPr>
          <w:sz w:val="28"/>
          <w:szCs w:val="28"/>
        </w:rPr>
        <w:t xml:space="preserve"> </w:t>
      </w:r>
      <w:r w:rsidRPr="005F3F75">
        <w:rPr>
          <w:sz w:val="28"/>
          <w:szCs w:val="28"/>
        </w:rPr>
        <w:t>вручены новогодние подарки детям</w:t>
      </w:r>
      <w:r w:rsidR="00471DF7">
        <w:rPr>
          <w:sz w:val="28"/>
          <w:szCs w:val="28"/>
        </w:rPr>
        <w:t xml:space="preserve"> 5 семей мобилизованных граждан </w:t>
      </w:r>
      <w:r w:rsidRPr="005F3F75">
        <w:rPr>
          <w:sz w:val="28"/>
          <w:szCs w:val="28"/>
        </w:rPr>
        <w:t>;</w:t>
      </w:r>
    </w:p>
    <w:p w:rsidR="00634273" w:rsidRPr="005F3F75" w:rsidRDefault="00634273" w:rsidP="00661205">
      <w:pPr>
        <w:jc w:val="both"/>
        <w:rPr>
          <w:sz w:val="28"/>
          <w:szCs w:val="28"/>
        </w:rPr>
      </w:pPr>
      <w:r w:rsidRPr="005F3F75">
        <w:rPr>
          <w:sz w:val="28"/>
          <w:szCs w:val="28"/>
        </w:rPr>
        <w:t>-</w:t>
      </w:r>
      <w:r w:rsidR="0081155F" w:rsidRPr="005F3F75">
        <w:rPr>
          <w:sz w:val="28"/>
          <w:szCs w:val="28"/>
        </w:rPr>
        <w:t xml:space="preserve"> оказана </w:t>
      </w:r>
      <w:r w:rsidR="00B4674D" w:rsidRPr="005F3F75">
        <w:rPr>
          <w:sz w:val="28"/>
          <w:szCs w:val="28"/>
        </w:rPr>
        <w:t xml:space="preserve">помощь в подключении к электроэнергии жилого дома </w:t>
      </w:r>
      <w:r w:rsidR="00471DF7">
        <w:rPr>
          <w:sz w:val="28"/>
          <w:szCs w:val="28"/>
        </w:rPr>
        <w:t xml:space="preserve">семьи </w:t>
      </w:r>
      <w:r w:rsidR="00B4674D" w:rsidRPr="005F3F75">
        <w:rPr>
          <w:sz w:val="28"/>
          <w:szCs w:val="28"/>
        </w:rPr>
        <w:t>о</w:t>
      </w:r>
      <w:r w:rsidR="00471DF7">
        <w:rPr>
          <w:sz w:val="28"/>
          <w:szCs w:val="28"/>
        </w:rPr>
        <w:t>дного мобилизованного</w:t>
      </w:r>
      <w:r w:rsidR="00B4674D" w:rsidRPr="005F3F75">
        <w:rPr>
          <w:sz w:val="28"/>
          <w:szCs w:val="28"/>
        </w:rPr>
        <w:t>;</w:t>
      </w:r>
    </w:p>
    <w:p w:rsidR="00914FE9" w:rsidRPr="005F3F75" w:rsidRDefault="00B4674D" w:rsidP="00B4674D">
      <w:pPr>
        <w:jc w:val="both"/>
        <w:rPr>
          <w:sz w:val="28"/>
          <w:szCs w:val="28"/>
        </w:rPr>
      </w:pPr>
      <w:r w:rsidRPr="005F3F75">
        <w:rPr>
          <w:sz w:val="28"/>
          <w:szCs w:val="28"/>
        </w:rPr>
        <w:t>-</w:t>
      </w:r>
      <w:r w:rsidR="0081155F" w:rsidRPr="005F3F75">
        <w:rPr>
          <w:sz w:val="28"/>
          <w:szCs w:val="28"/>
        </w:rPr>
        <w:t xml:space="preserve"> оказана </w:t>
      </w:r>
      <w:r w:rsidRPr="005F3F75">
        <w:rPr>
          <w:sz w:val="28"/>
          <w:szCs w:val="28"/>
        </w:rPr>
        <w:t>помощь в ремонте фасада жилого дома</w:t>
      </w:r>
      <w:r w:rsidR="00143D2B" w:rsidRPr="005F3F75">
        <w:rPr>
          <w:sz w:val="28"/>
          <w:szCs w:val="28"/>
        </w:rPr>
        <w:t xml:space="preserve"> и водоснабжения</w:t>
      </w:r>
      <w:r w:rsidRPr="005F3F75">
        <w:rPr>
          <w:sz w:val="28"/>
          <w:szCs w:val="28"/>
        </w:rPr>
        <w:t xml:space="preserve"> </w:t>
      </w:r>
      <w:r w:rsidR="00471DF7">
        <w:rPr>
          <w:sz w:val="28"/>
          <w:szCs w:val="28"/>
        </w:rPr>
        <w:t>1 семье мобилизованного.</w:t>
      </w:r>
    </w:p>
    <w:p w:rsidR="00914FE9" w:rsidRPr="007036FE" w:rsidRDefault="00914FE9" w:rsidP="00914FE9">
      <w:pPr>
        <w:pStyle w:val="a7"/>
        <w:jc w:val="both"/>
        <w:rPr>
          <w:sz w:val="28"/>
          <w:szCs w:val="28"/>
        </w:rPr>
      </w:pPr>
    </w:p>
    <w:p w:rsidR="00F3746A" w:rsidRPr="007036FE" w:rsidRDefault="00F3746A" w:rsidP="00F3746A">
      <w:pPr>
        <w:jc w:val="center"/>
        <w:rPr>
          <w:sz w:val="28"/>
          <w:szCs w:val="28"/>
        </w:rPr>
      </w:pPr>
      <w:r w:rsidRPr="007036FE">
        <w:rPr>
          <w:sz w:val="28"/>
          <w:szCs w:val="28"/>
        </w:rPr>
        <w:t>ИСПОЛНЕНИЕ ГОСУДАРСТВЕННЫХ ПОЛНОМОЧИЙ.</w:t>
      </w:r>
    </w:p>
    <w:p w:rsidR="00F3746A" w:rsidRPr="007036FE" w:rsidRDefault="00F3746A" w:rsidP="00F3746A">
      <w:pPr>
        <w:jc w:val="center"/>
        <w:rPr>
          <w:sz w:val="28"/>
          <w:szCs w:val="28"/>
        </w:rPr>
      </w:pPr>
    </w:p>
    <w:p w:rsidR="00F3746A" w:rsidRPr="007036FE" w:rsidRDefault="00F3746A" w:rsidP="00F3746A">
      <w:pPr>
        <w:ind w:firstLine="708"/>
        <w:jc w:val="both"/>
        <w:rPr>
          <w:sz w:val="28"/>
          <w:szCs w:val="28"/>
        </w:rPr>
      </w:pPr>
      <w:r w:rsidRPr="007036FE">
        <w:rPr>
          <w:sz w:val="28"/>
          <w:szCs w:val="28"/>
        </w:rPr>
        <w:t>Федеральным законодательством на уровень сельских поселений переданы некоторые государственные полномочия. Так администрация обеспечивает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r w:rsidR="00471DF7">
        <w:rPr>
          <w:sz w:val="28"/>
          <w:szCs w:val="28"/>
        </w:rPr>
        <w:t xml:space="preserve"> Отчет о состоянии первичного воинского учета в Утуликском муниципальном образовании по состоянию на 1 января года предоставлен в военный комиссариат Слюдянского района.</w:t>
      </w:r>
    </w:p>
    <w:p w:rsidR="0090304E" w:rsidRPr="005F3F75" w:rsidRDefault="0090304E" w:rsidP="0090304E">
      <w:pPr>
        <w:jc w:val="center"/>
        <w:rPr>
          <w:sz w:val="26"/>
          <w:szCs w:val="26"/>
        </w:rPr>
      </w:pPr>
    </w:p>
    <w:p w:rsidR="0090304E" w:rsidRDefault="0090304E" w:rsidP="0090304E">
      <w:pPr>
        <w:pStyle w:val="a3"/>
        <w:ind w:firstLine="720"/>
        <w:jc w:val="right"/>
        <w:rPr>
          <w:rFonts w:eastAsia="MS Mincho"/>
          <w:sz w:val="26"/>
          <w:szCs w:val="26"/>
        </w:rPr>
      </w:pPr>
    </w:p>
    <w:p w:rsidR="001A1227" w:rsidRPr="005F3F75" w:rsidRDefault="001A1227" w:rsidP="00661205">
      <w:pPr>
        <w:pStyle w:val="a3"/>
        <w:jc w:val="center"/>
        <w:rPr>
          <w:rFonts w:ascii="Times New Roman" w:eastAsia="MS Mincho" w:hAnsi="Times New Roman"/>
          <w:sz w:val="28"/>
          <w:szCs w:val="28"/>
        </w:rPr>
      </w:pPr>
      <w:r w:rsidRPr="005F3F75">
        <w:rPr>
          <w:rFonts w:ascii="Times New Roman" w:eastAsia="MS Mincho" w:hAnsi="Times New Roman"/>
          <w:sz w:val="28"/>
          <w:szCs w:val="28"/>
        </w:rPr>
        <w:t>НОРМАТИВНО-ПРАВОВАЯ, ИНФОРМАЦИОННО-КОНСУЛЬТАЦИОННАЯ ДЕЯТЕЛЬНОСТЬ АДМИНИСТРАЦИИ</w:t>
      </w:r>
    </w:p>
    <w:p w:rsidR="001A1227" w:rsidRPr="005F3F75" w:rsidRDefault="001A1227" w:rsidP="00661205">
      <w:pPr>
        <w:pStyle w:val="a3"/>
        <w:rPr>
          <w:rFonts w:ascii="Times New Roman" w:eastAsia="MS Mincho" w:hAnsi="Times New Roman"/>
          <w:sz w:val="28"/>
          <w:szCs w:val="28"/>
        </w:rPr>
      </w:pPr>
    </w:p>
    <w:p w:rsidR="00DE4A9A" w:rsidRDefault="00914FE9" w:rsidP="002A016A">
      <w:pPr>
        <w:pStyle w:val="a3"/>
        <w:jc w:val="both"/>
        <w:rPr>
          <w:rFonts w:ascii="Times New Roman" w:eastAsia="MS Mincho" w:hAnsi="Times New Roman"/>
          <w:sz w:val="28"/>
          <w:szCs w:val="28"/>
        </w:rPr>
      </w:pPr>
      <w:r>
        <w:rPr>
          <w:rFonts w:ascii="Times New Roman" w:eastAsia="MS Mincho" w:hAnsi="Times New Roman"/>
          <w:sz w:val="28"/>
          <w:szCs w:val="28"/>
        </w:rPr>
        <w:tab/>
        <w:t>За прошедший период 202</w:t>
      </w:r>
      <w:r w:rsidR="00151FE4">
        <w:rPr>
          <w:rFonts w:ascii="Times New Roman" w:eastAsia="MS Mincho" w:hAnsi="Times New Roman"/>
          <w:sz w:val="28"/>
          <w:szCs w:val="28"/>
        </w:rPr>
        <w:t>3</w:t>
      </w:r>
      <w:r w:rsidR="00DE4A9A" w:rsidRPr="007036FE">
        <w:rPr>
          <w:rFonts w:ascii="Times New Roman" w:eastAsia="MS Mincho" w:hAnsi="Times New Roman"/>
          <w:sz w:val="28"/>
          <w:szCs w:val="28"/>
        </w:rPr>
        <w:t xml:space="preserve"> года органами местного самоуправления Утуликского сельского поселения было принято нормативных правовых акта, в том числе </w:t>
      </w:r>
      <w:r w:rsidR="00151FE4" w:rsidRPr="00C73D4A">
        <w:rPr>
          <w:rFonts w:ascii="Times New Roman" w:eastAsia="MS Mincho" w:hAnsi="Times New Roman"/>
          <w:sz w:val="28"/>
          <w:szCs w:val="28"/>
        </w:rPr>
        <w:t>125</w:t>
      </w:r>
      <w:r w:rsidR="00DE4A9A" w:rsidRPr="007036FE">
        <w:rPr>
          <w:rFonts w:ascii="Times New Roman" w:eastAsia="MS Mincho" w:hAnsi="Times New Roman"/>
          <w:sz w:val="28"/>
          <w:szCs w:val="28"/>
        </w:rPr>
        <w:t xml:space="preserve"> по</w:t>
      </w:r>
      <w:r w:rsidR="00957337">
        <w:rPr>
          <w:rFonts w:ascii="Times New Roman" w:eastAsia="MS Mincho" w:hAnsi="Times New Roman"/>
          <w:sz w:val="28"/>
          <w:szCs w:val="28"/>
        </w:rPr>
        <w:t>становлений</w:t>
      </w:r>
      <w:r w:rsidR="00DE4A9A" w:rsidRPr="007036FE">
        <w:rPr>
          <w:rFonts w:ascii="Times New Roman" w:eastAsia="MS Mincho" w:hAnsi="Times New Roman"/>
          <w:sz w:val="28"/>
          <w:szCs w:val="28"/>
        </w:rPr>
        <w:t xml:space="preserve"> администрации и </w:t>
      </w:r>
      <w:r w:rsidR="00151FE4" w:rsidRPr="00C73D4A">
        <w:rPr>
          <w:rFonts w:ascii="Times New Roman" w:eastAsia="MS Mincho" w:hAnsi="Times New Roman"/>
          <w:sz w:val="28"/>
          <w:szCs w:val="28"/>
        </w:rPr>
        <w:t>30</w:t>
      </w:r>
      <w:r w:rsidR="00DE4A9A" w:rsidRPr="007036FE">
        <w:rPr>
          <w:rFonts w:ascii="Times New Roman" w:eastAsia="MS Mincho" w:hAnsi="Times New Roman"/>
          <w:sz w:val="28"/>
          <w:szCs w:val="28"/>
        </w:rPr>
        <w:t xml:space="preserve"> решений думы. Проекты нормативных правовых актов были направлены в прокуратуру Слюдянского района для проведения правовой и антикоррупционной экспертизы. </w:t>
      </w:r>
      <w:r w:rsidR="002E725B" w:rsidRPr="007036FE">
        <w:rPr>
          <w:rFonts w:ascii="Times New Roman" w:eastAsia="MS Mincho" w:hAnsi="Times New Roman"/>
          <w:sz w:val="28"/>
          <w:szCs w:val="28"/>
        </w:rPr>
        <w:t>Принятые нормативные правовые акты были приведены в соответствие с законом Иркутской области №10-оз и направлены в Институт муниципальной правовой информации для включения их в Регистр нормативных актов Иркутской области</w:t>
      </w:r>
      <w:r w:rsidR="002A016A" w:rsidRPr="007036FE">
        <w:rPr>
          <w:rFonts w:ascii="Times New Roman" w:eastAsia="MS Mincho" w:hAnsi="Times New Roman"/>
          <w:sz w:val="28"/>
          <w:szCs w:val="28"/>
        </w:rPr>
        <w:t xml:space="preserve">. Также для организации деятельности сельской администрации было принято </w:t>
      </w:r>
      <w:r w:rsidR="00151FE4">
        <w:rPr>
          <w:rFonts w:ascii="Times New Roman" w:eastAsia="MS Mincho" w:hAnsi="Times New Roman"/>
          <w:sz w:val="28"/>
          <w:szCs w:val="28"/>
        </w:rPr>
        <w:t>46</w:t>
      </w:r>
      <w:r w:rsidR="002A016A" w:rsidRPr="007036FE">
        <w:rPr>
          <w:rFonts w:ascii="Times New Roman" w:eastAsia="MS Mincho" w:hAnsi="Times New Roman"/>
          <w:sz w:val="28"/>
          <w:szCs w:val="28"/>
        </w:rPr>
        <w:t xml:space="preserve"> распоряжений по личному составу, </w:t>
      </w:r>
      <w:r w:rsidR="00957337" w:rsidRPr="00957337">
        <w:rPr>
          <w:rFonts w:ascii="Times New Roman" w:eastAsia="MS Mincho" w:hAnsi="Times New Roman"/>
          <w:sz w:val="28"/>
          <w:szCs w:val="28"/>
        </w:rPr>
        <w:t>26</w:t>
      </w:r>
      <w:r w:rsidR="002A016A" w:rsidRPr="007036FE">
        <w:rPr>
          <w:rFonts w:ascii="Times New Roman" w:eastAsia="MS Mincho" w:hAnsi="Times New Roman"/>
          <w:sz w:val="28"/>
          <w:szCs w:val="28"/>
        </w:rPr>
        <w:t xml:space="preserve"> распоряжени</w:t>
      </w:r>
      <w:r w:rsidR="00151FE4">
        <w:rPr>
          <w:rFonts w:ascii="Times New Roman" w:eastAsia="MS Mincho" w:hAnsi="Times New Roman"/>
          <w:sz w:val="28"/>
          <w:szCs w:val="28"/>
        </w:rPr>
        <w:t>й</w:t>
      </w:r>
      <w:r w:rsidR="002A016A" w:rsidRPr="007036FE">
        <w:rPr>
          <w:rFonts w:ascii="Times New Roman" w:eastAsia="MS Mincho" w:hAnsi="Times New Roman"/>
          <w:sz w:val="28"/>
          <w:szCs w:val="28"/>
        </w:rPr>
        <w:t xml:space="preserve"> по основной деятельности</w:t>
      </w:r>
      <w:r w:rsidR="00151FE4">
        <w:rPr>
          <w:rFonts w:ascii="Times New Roman" w:eastAsia="MS Mincho" w:hAnsi="Times New Roman"/>
          <w:sz w:val="28"/>
          <w:szCs w:val="28"/>
        </w:rPr>
        <w:t xml:space="preserve"> и 1 распоряжение по хозяйственной деятельности</w:t>
      </w:r>
      <w:r w:rsidR="002A016A" w:rsidRPr="007036FE">
        <w:rPr>
          <w:rFonts w:ascii="Times New Roman" w:eastAsia="MS Mincho" w:hAnsi="Times New Roman"/>
          <w:sz w:val="28"/>
          <w:szCs w:val="28"/>
        </w:rPr>
        <w:t>.</w:t>
      </w:r>
    </w:p>
    <w:p w:rsidR="00E64E00" w:rsidRPr="00E64E00" w:rsidRDefault="00E64E00" w:rsidP="00FB0F73">
      <w:pPr>
        <w:pStyle w:val="a3"/>
        <w:ind w:firstLine="709"/>
        <w:jc w:val="both"/>
        <w:rPr>
          <w:rFonts w:ascii="Times New Roman" w:eastAsia="MS Mincho" w:hAnsi="Times New Roman"/>
          <w:sz w:val="28"/>
          <w:szCs w:val="28"/>
        </w:rPr>
      </w:pPr>
      <w:r w:rsidRPr="00E64E00">
        <w:rPr>
          <w:rFonts w:ascii="Times New Roman" w:eastAsia="MS Mincho" w:hAnsi="Times New Roman"/>
          <w:sz w:val="28"/>
          <w:szCs w:val="28"/>
        </w:rPr>
        <w:t xml:space="preserve">В отчетном периоде администрацией поселения заключено </w:t>
      </w:r>
      <w:r w:rsidR="00FB0F73">
        <w:rPr>
          <w:rFonts w:ascii="Times New Roman" w:eastAsia="MS Mincho" w:hAnsi="Times New Roman"/>
          <w:sz w:val="28"/>
          <w:szCs w:val="28"/>
        </w:rPr>
        <w:t>53 договора</w:t>
      </w:r>
      <w:r w:rsidRPr="00E64E00">
        <w:rPr>
          <w:rFonts w:ascii="Times New Roman" w:eastAsia="MS Mincho" w:hAnsi="Times New Roman"/>
          <w:sz w:val="28"/>
          <w:szCs w:val="28"/>
        </w:rPr>
        <w:t xml:space="preserve"> (договора подряда, на оказания услуг</w:t>
      </w:r>
      <w:r w:rsidR="00FB0F73">
        <w:rPr>
          <w:rFonts w:ascii="Times New Roman" w:eastAsia="MS Mincho" w:hAnsi="Times New Roman"/>
          <w:sz w:val="28"/>
          <w:szCs w:val="28"/>
        </w:rPr>
        <w:t>, выполнение работ</w:t>
      </w:r>
      <w:r w:rsidRPr="00E64E00">
        <w:rPr>
          <w:rFonts w:ascii="Times New Roman" w:eastAsia="MS Mincho" w:hAnsi="Times New Roman"/>
          <w:sz w:val="28"/>
          <w:szCs w:val="28"/>
        </w:rPr>
        <w:t>).</w:t>
      </w:r>
    </w:p>
    <w:p w:rsidR="00957337" w:rsidRPr="005F3F75" w:rsidRDefault="00957337" w:rsidP="00661205">
      <w:pPr>
        <w:pStyle w:val="a3"/>
        <w:rPr>
          <w:rFonts w:ascii="Times New Roman" w:eastAsia="MS Mincho" w:hAnsi="Times New Roman"/>
          <w:sz w:val="28"/>
          <w:szCs w:val="28"/>
        </w:rPr>
      </w:pPr>
    </w:p>
    <w:p w:rsidR="004C48F5" w:rsidRPr="0081155F" w:rsidRDefault="004C48F5" w:rsidP="0081155F">
      <w:pPr>
        <w:ind w:firstLine="709"/>
        <w:jc w:val="center"/>
        <w:rPr>
          <w:b/>
          <w:sz w:val="28"/>
          <w:szCs w:val="28"/>
          <w:u w:val="single"/>
        </w:rPr>
      </w:pPr>
      <w:r w:rsidRPr="005F3F75">
        <w:rPr>
          <w:sz w:val="28"/>
          <w:szCs w:val="28"/>
          <w:u w:val="single"/>
        </w:rPr>
        <w:t>Антикоррупционная экспертиза муниципальных нормативных правовых актов и их проектов</w:t>
      </w:r>
      <w:r w:rsidRPr="0081155F">
        <w:rPr>
          <w:b/>
          <w:sz w:val="28"/>
          <w:szCs w:val="28"/>
          <w:u w:val="single"/>
        </w:rPr>
        <w:t>.</w:t>
      </w:r>
    </w:p>
    <w:p w:rsidR="0081155F" w:rsidRPr="004C48F5" w:rsidRDefault="0081155F" w:rsidP="0081155F">
      <w:pPr>
        <w:ind w:firstLine="709"/>
        <w:jc w:val="center"/>
        <w:rPr>
          <w:sz w:val="28"/>
          <w:szCs w:val="28"/>
          <w:u w:val="single"/>
        </w:rPr>
      </w:pPr>
    </w:p>
    <w:p w:rsidR="004C48F5" w:rsidRPr="004C48F5" w:rsidRDefault="004C48F5" w:rsidP="004C48F5">
      <w:pPr>
        <w:ind w:firstLine="709"/>
        <w:jc w:val="both"/>
        <w:rPr>
          <w:sz w:val="28"/>
          <w:szCs w:val="28"/>
        </w:rPr>
      </w:pPr>
      <w:r w:rsidRPr="004C48F5">
        <w:rPr>
          <w:sz w:val="28"/>
          <w:szCs w:val="28"/>
        </w:rPr>
        <w:t xml:space="preserve">Антикоррупционный мониторинг нормативных правовых актов и их проектов в Администрации Утуликского МО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В 2023 году в рамках проведения антикоррупционной экспертизы муниципальных нормативных правовых актов и их проектов, администрацией Утуликского сельского поселения в прокуратуру Слюдянского района было направлено 76 проектов НПА. </w:t>
      </w:r>
    </w:p>
    <w:p w:rsidR="004C48F5" w:rsidRPr="004C48F5" w:rsidRDefault="004C48F5" w:rsidP="004C48F5">
      <w:pPr>
        <w:ind w:firstLine="709"/>
        <w:jc w:val="both"/>
        <w:rPr>
          <w:sz w:val="28"/>
          <w:szCs w:val="28"/>
        </w:rPr>
      </w:pPr>
      <w:r w:rsidRPr="004C48F5">
        <w:rPr>
          <w:sz w:val="28"/>
          <w:szCs w:val="28"/>
        </w:rPr>
        <w:lastRenderedPageBreak/>
        <w:t xml:space="preserve">Проекты нормативных правовых актов принимаются только после устранения всех выявленных нарушений законодательства. </w:t>
      </w:r>
    </w:p>
    <w:p w:rsidR="004C48F5" w:rsidRPr="004C48F5" w:rsidRDefault="004C48F5" w:rsidP="004C48F5">
      <w:pPr>
        <w:ind w:firstLine="709"/>
        <w:jc w:val="both"/>
        <w:rPr>
          <w:sz w:val="28"/>
          <w:szCs w:val="28"/>
        </w:rPr>
      </w:pPr>
      <w:r w:rsidRPr="004C48F5">
        <w:rPr>
          <w:sz w:val="28"/>
          <w:szCs w:val="28"/>
        </w:rPr>
        <w:t xml:space="preserve">Получено предписаний прокуратуры об устранении нарушения законодательства на действующие НПА – 16, протестов -1, запросов и требований – 19. Все предписания, протесты прокуратуры рассмотрены и исполнены. </w:t>
      </w:r>
    </w:p>
    <w:p w:rsidR="004C48F5" w:rsidRPr="004C48F5" w:rsidRDefault="004C48F5" w:rsidP="004C48F5">
      <w:pPr>
        <w:ind w:firstLine="709"/>
        <w:jc w:val="both"/>
        <w:rPr>
          <w:sz w:val="28"/>
          <w:szCs w:val="28"/>
        </w:rPr>
      </w:pPr>
      <w:r w:rsidRPr="004C48F5">
        <w:rPr>
          <w:sz w:val="28"/>
          <w:szCs w:val="28"/>
        </w:rPr>
        <w:t>Из Института муниципальной правовой информации имени М.М.Сперанского получено 5 экспертных заключений на МНПА. На основании данных заключений внесены соответствующие изменения и дополнения в норативные правовые акты.</w:t>
      </w:r>
    </w:p>
    <w:p w:rsidR="004C48F5" w:rsidRPr="004C48F5" w:rsidRDefault="004C48F5" w:rsidP="004C48F5">
      <w:pPr>
        <w:ind w:firstLine="709"/>
        <w:jc w:val="both"/>
        <w:rPr>
          <w:sz w:val="28"/>
          <w:szCs w:val="28"/>
        </w:rPr>
      </w:pPr>
      <w:r w:rsidRPr="004C48F5">
        <w:rPr>
          <w:sz w:val="28"/>
          <w:szCs w:val="28"/>
        </w:rPr>
        <w:t xml:space="preserve"> В соответствии с законом об антикоррупционной экспертизе в администрации поселения осуществляется размещение всех проектов нормативных правовых актов на сайте администрации Утуликского сельского поселения для осуществления независимой антикоррупционной экспертизы. За период 2023 года независимых заключений на проекты нормативных правовых актов Утулткского сельского поселения не поступало.</w:t>
      </w:r>
    </w:p>
    <w:p w:rsidR="004C48F5" w:rsidRPr="004C48F5" w:rsidRDefault="004C48F5" w:rsidP="004C48F5">
      <w:pPr>
        <w:ind w:firstLine="709"/>
        <w:jc w:val="both"/>
        <w:rPr>
          <w:sz w:val="28"/>
          <w:szCs w:val="28"/>
        </w:rPr>
      </w:pPr>
      <w:r w:rsidRPr="004C48F5">
        <w:rPr>
          <w:sz w:val="28"/>
          <w:szCs w:val="28"/>
        </w:rPr>
        <w:t>В 2023г. внесено 1 изменение в Устав УМО, зарегистрированное в министерстве Юстиции РФ по Иркутской области.</w:t>
      </w:r>
    </w:p>
    <w:p w:rsidR="004C48F5" w:rsidRPr="007036FE" w:rsidRDefault="004C48F5" w:rsidP="004C48F5">
      <w:pPr>
        <w:ind w:firstLine="709"/>
        <w:jc w:val="both"/>
        <w:rPr>
          <w:sz w:val="28"/>
          <w:szCs w:val="28"/>
        </w:rPr>
      </w:pPr>
      <w:r w:rsidRPr="007036FE">
        <w:rPr>
          <w:sz w:val="28"/>
          <w:szCs w:val="28"/>
        </w:rPr>
        <w:t>В течение 202</w:t>
      </w:r>
      <w:r>
        <w:rPr>
          <w:sz w:val="28"/>
          <w:szCs w:val="28"/>
        </w:rPr>
        <w:t>3</w:t>
      </w:r>
      <w:r w:rsidRPr="007036FE">
        <w:rPr>
          <w:sz w:val="28"/>
          <w:szCs w:val="28"/>
        </w:rPr>
        <w:t xml:space="preserve"> года проводилась работа по ведению реестров: </w:t>
      </w:r>
    </w:p>
    <w:p w:rsidR="004C48F5" w:rsidRDefault="004C48F5" w:rsidP="004C48F5">
      <w:pPr>
        <w:ind w:firstLine="709"/>
        <w:jc w:val="both"/>
        <w:rPr>
          <w:sz w:val="28"/>
          <w:szCs w:val="28"/>
        </w:rPr>
      </w:pPr>
      <w:r w:rsidRPr="007036FE">
        <w:rPr>
          <w:sz w:val="28"/>
          <w:szCs w:val="28"/>
        </w:rPr>
        <w:t>- муниципального адресного реестра,</w:t>
      </w:r>
    </w:p>
    <w:p w:rsidR="004C48F5" w:rsidRPr="007036FE" w:rsidRDefault="004C48F5" w:rsidP="004C48F5">
      <w:pPr>
        <w:ind w:firstLine="709"/>
        <w:jc w:val="both"/>
        <w:rPr>
          <w:sz w:val="28"/>
          <w:szCs w:val="28"/>
        </w:rPr>
      </w:pPr>
      <w:r>
        <w:rPr>
          <w:sz w:val="28"/>
          <w:szCs w:val="28"/>
        </w:rPr>
        <w:t>- реестра муниципальных служащих,</w:t>
      </w:r>
    </w:p>
    <w:p w:rsidR="004C48F5" w:rsidRPr="007036FE" w:rsidRDefault="004C48F5" w:rsidP="004C48F5">
      <w:pPr>
        <w:ind w:firstLine="709"/>
        <w:jc w:val="both"/>
        <w:rPr>
          <w:sz w:val="28"/>
          <w:szCs w:val="28"/>
        </w:rPr>
      </w:pPr>
      <w:r w:rsidRPr="007036FE">
        <w:rPr>
          <w:sz w:val="28"/>
          <w:szCs w:val="28"/>
        </w:rPr>
        <w:t>- реестра муниципальных нормативных правовых актов органов местного самоуправления Утуликского муниципального образования.</w:t>
      </w:r>
    </w:p>
    <w:p w:rsidR="004C48F5" w:rsidRPr="005F3F75" w:rsidRDefault="004C48F5" w:rsidP="004C48F5">
      <w:pPr>
        <w:ind w:firstLine="709"/>
        <w:jc w:val="both"/>
        <w:rPr>
          <w:sz w:val="28"/>
          <w:szCs w:val="28"/>
        </w:rPr>
      </w:pPr>
    </w:p>
    <w:p w:rsidR="001A1227" w:rsidRPr="005F3F75" w:rsidRDefault="00655C58" w:rsidP="0081155F">
      <w:pPr>
        <w:ind w:firstLine="709"/>
        <w:jc w:val="center"/>
        <w:rPr>
          <w:sz w:val="28"/>
          <w:szCs w:val="28"/>
          <w:u w:val="single"/>
        </w:rPr>
      </w:pPr>
      <w:r w:rsidRPr="005F3F75">
        <w:rPr>
          <w:sz w:val="28"/>
          <w:szCs w:val="28"/>
          <w:u w:val="single"/>
        </w:rPr>
        <w:t>Судопроизводство:</w:t>
      </w:r>
    </w:p>
    <w:p w:rsidR="0081155F" w:rsidRPr="005F3F75" w:rsidRDefault="0081155F" w:rsidP="0081155F">
      <w:pPr>
        <w:ind w:firstLine="709"/>
        <w:jc w:val="center"/>
        <w:rPr>
          <w:sz w:val="28"/>
          <w:szCs w:val="28"/>
          <w:u w:val="single"/>
        </w:rPr>
      </w:pPr>
    </w:p>
    <w:p w:rsidR="0055514D" w:rsidRPr="00655C58" w:rsidRDefault="00655C58" w:rsidP="0055514D">
      <w:pPr>
        <w:jc w:val="both"/>
        <w:rPr>
          <w:sz w:val="28"/>
          <w:szCs w:val="28"/>
          <w:u w:val="single"/>
        </w:rPr>
      </w:pPr>
      <w:r w:rsidRPr="00655C58">
        <w:rPr>
          <w:sz w:val="28"/>
          <w:szCs w:val="28"/>
          <w:u w:val="single"/>
        </w:rPr>
        <w:t>Правоприменительная практика за 2023 год по решениям судов о признании незаконным решений и действий Утуликского сельского поселения (по искам надзорных органов).</w:t>
      </w:r>
    </w:p>
    <w:p w:rsidR="00655C58" w:rsidRPr="00C71250" w:rsidRDefault="00C71250" w:rsidP="00C71250">
      <w:pPr>
        <w:pStyle w:val="ab"/>
        <w:numPr>
          <w:ilvl w:val="0"/>
          <w:numId w:val="19"/>
        </w:numPr>
        <w:ind w:left="0" w:firstLine="360"/>
        <w:jc w:val="both"/>
        <w:rPr>
          <w:rFonts w:ascii="Times New Roman" w:hAnsi="Times New Roman" w:cs="Times New Roman"/>
          <w:sz w:val="28"/>
          <w:szCs w:val="28"/>
        </w:rPr>
      </w:pPr>
      <w:r w:rsidRPr="00C71250">
        <w:rPr>
          <w:rFonts w:ascii="Times New Roman" w:hAnsi="Times New Roman" w:cs="Times New Roman"/>
          <w:sz w:val="28"/>
          <w:szCs w:val="28"/>
        </w:rPr>
        <w:t>Прокуратурой Слюдянского района – 1(в удовлетворении иска отказано)</w:t>
      </w:r>
      <w:r>
        <w:rPr>
          <w:rFonts w:ascii="Times New Roman" w:hAnsi="Times New Roman" w:cs="Times New Roman"/>
          <w:sz w:val="28"/>
          <w:szCs w:val="28"/>
        </w:rPr>
        <w:t>.</w:t>
      </w:r>
    </w:p>
    <w:p w:rsidR="00C71250" w:rsidRDefault="00C71250" w:rsidP="00222D2E">
      <w:pPr>
        <w:pStyle w:val="ab"/>
        <w:numPr>
          <w:ilvl w:val="0"/>
          <w:numId w:val="19"/>
        </w:numPr>
        <w:spacing w:after="0"/>
        <w:ind w:left="0" w:firstLine="360"/>
        <w:jc w:val="both"/>
        <w:rPr>
          <w:rFonts w:ascii="Times New Roman" w:hAnsi="Times New Roman" w:cs="Times New Roman"/>
          <w:sz w:val="28"/>
          <w:szCs w:val="28"/>
        </w:rPr>
      </w:pPr>
      <w:r w:rsidRPr="00C71250">
        <w:rPr>
          <w:rFonts w:ascii="Times New Roman" w:hAnsi="Times New Roman" w:cs="Times New Roman"/>
          <w:sz w:val="28"/>
          <w:szCs w:val="28"/>
        </w:rPr>
        <w:t>Западно-Байкальская межрайонная природоохранная прокуратура – 1 (на сегодняшний день не окончено)</w:t>
      </w:r>
      <w:r w:rsidR="00222D2E">
        <w:rPr>
          <w:rFonts w:ascii="Times New Roman" w:hAnsi="Times New Roman" w:cs="Times New Roman"/>
          <w:sz w:val="28"/>
          <w:szCs w:val="28"/>
        </w:rPr>
        <w:t>.</w:t>
      </w:r>
    </w:p>
    <w:p w:rsidR="00914FE9" w:rsidRDefault="00222D2E" w:rsidP="00222D2E">
      <w:pPr>
        <w:ind w:firstLine="709"/>
        <w:jc w:val="both"/>
        <w:rPr>
          <w:sz w:val="28"/>
          <w:szCs w:val="28"/>
        </w:rPr>
      </w:pPr>
      <w:r w:rsidRPr="00222D2E">
        <w:rPr>
          <w:sz w:val="28"/>
          <w:szCs w:val="28"/>
        </w:rPr>
        <w:t>По состоянию на апрель</w:t>
      </w:r>
      <w:r>
        <w:rPr>
          <w:sz w:val="28"/>
          <w:szCs w:val="28"/>
        </w:rPr>
        <w:t xml:space="preserve"> администрацией Утуликского сельского поселения не исполнено в полном объеме 2 решения суда (по пожарной безопасности и дорожному движению). </w:t>
      </w:r>
      <w:r w:rsidRPr="00222D2E">
        <w:rPr>
          <w:sz w:val="28"/>
          <w:szCs w:val="28"/>
        </w:rPr>
        <w:t>В связи с тем,</w:t>
      </w:r>
      <w:r>
        <w:rPr>
          <w:sz w:val="28"/>
          <w:szCs w:val="28"/>
        </w:rPr>
        <w:t xml:space="preserve"> что бюджет поселения включен</w:t>
      </w:r>
      <w:r w:rsidRPr="00222D2E">
        <w:rPr>
          <w:sz w:val="28"/>
          <w:szCs w:val="28"/>
        </w:rPr>
        <w:t xml:space="preserve"> в консолидированный бюджет Слюдянского муниципального района, с учетом финансового положения, администрация Утуликского сельского поселения не имеет возможности исполнить судебный акт в полном объеме в срок</w:t>
      </w:r>
      <w:r>
        <w:rPr>
          <w:sz w:val="28"/>
          <w:szCs w:val="28"/>
        </w:rPr>
        <w:t>и, установленные решениями</w:t>
      </w:r>
      <w:r w:rsidRPr="00222D2E">
        <w:rPr>
          <w:sz w:val="28"/>
          <w:szCs w:val="28"/>
        </w:rPr>
        <w:t>Слюдянского районного суда единовременно</w:t>
      </w:r>
      <w:r>
        <w:rPr>
          <w:sz w:val="28"/>
          <w:szCs w:val="28"/>
        </w:rPr>
        <w:t>. По данным делам судебными приставами возбуждено исполнительное производство.</w:t>
      </w:r>
    </w:p>
    <w:p w:rsidR="0081155F" w:rsidRPr="005F3F75" w:rsidRDefault="0081155F" w:rsidP="00222D2E">
      <w:pPr>
        <w:ind w:firstLine="709"/>
        <w:jc w:val="both"/>
        <w:rPr>
          <w:sz w:val="28"/>
          <w:szCs w:val="28"/>
        </w:rPr>
      </w:pPr>
    </w:p>
    <w:p w:rsidR="0081155F" w:rsidRPr="005F3F75" w:rsidRDefault="001A1227" w:rsidP="0081155F">
      <w:pPr>
        <w:ind w:firstLine="709"/>
        <w:jc w:val="center"/>
        <w:rPr>
          <w:sz w:val="28"/>
          <w:szCs w:val="28"/>
          <w:u w:val="single"/>
        </w:rPr>
      </w:pPr>
      <w:r w:rsidRPr="005F3F75">
        <w:rPr>
          <w:sz w:val="28"/>
          <w:szCs w:val="28"/>
          <w:u w:val="single"/>
        </w:rPr>
        <w:t>Правоприменительная практика</w:t>
      </w:r>
    </w:p>
    <w:p w:rsidR="002E725B" w:rsidRPr="005F3F75" w:rsidRDefault="001A1227" w:rsidP="0081155F">
      <w:pPr>
        <w:ind w:firstLine="709"/>
        <w:jc w:val="center"/>
        <w:rPr>
          <w:sz w:val="28"/>
          <w:szCs w:val="28"/>
          <w:u w:val="single"/>
        </w:rPr>
      </w:pPr>
      <w:r w:rsidRPr="005F3F75">
        <w:rPr>
          <w:sz w:val="28"/>
          <w:szCs w:val="28"/>
          <w:u w:val="single"/>
        </w:rPr>
        <w:t xml:space="preserve"> </w:t>
      </w:r>
      <w:r w:rsidR="00655C58" w:rsidRPr="005F3F75">
        <w:rPr>
          <w:sz w:val="28"/>
          <w:szCs w:val="28"/>
          <w:u w:val="single"/>
        </w:rPr>
        <w:t xml:space="preserve">за 2023 год </w:t>
      </w:r>
      <w:r w:rsidRPr="005F3F75">
        <w:rPr>
          <w:sz w:val="28"/>
          <w:szCs w:val="28"/>
          <w:u w:val="single"/>
        </w:rPr>
        <w:t>по гражданским делам</w:t>
      </w:r>
      <w:r w:rsidR="002E725B" w:rsidRPr="005F3F75">
        <w:rPr>
          <w:sz w:val="28"/>
          <w:szCs w:val="28"/>
          <w:u w:val="single"/>
        </w:rPr>
        <w:t>.</w:t>
      </w:r>
    </w:p>
    <w:p w:rsidR="0081155F" w:rsidRPr="007036FE" w:rsidRDefault="0081155F" w:rsidP="005D2BB2">
      <w:pPr>
        <w:ind w:firstLine="709"/>
        <w:rPr>
          <w:sz w:val="28"/>
          <w:szCs w:val="28"/>
          <w:u w:val="single"/>
        </w:rPr>
      </w:pPr>
    </w:p>
    <w:p w:rsidR="001A1227" w:rsidRDefault="002E725B" w:rsidP="00FA300E">
      <w:pPr>
        <w:ind w:firstLine="709"/>
        <w:jc w:val="both"/>
        <w:rPr>
          <w:sz w:val="28"/>
          <w:szCs w:val="28"/>
        </w:rPr>
      </w:pPr>
      <w:r w:rsidRPr="007036FE">
        <w:rPr>
          <w:sz w:val="28"/>
          <w:szCs w:val="28"/>
        </w:rPr>
        <w:t>В</w:t>
      </w:r>
      <w:r w:rsidR="001A1227" w:rsidRPr="007036FE">
        <w:rPr>
          <w:sz w:val="28"/>
          <w:szCs w:val="28"/>
        </w:rPr>
        <w:t xml:space="preserve"> отчетном году администрация УСП приняла участие в </w:t>
      </w:r>
      <w:r w:rsidR="00A452C1">
        <w:rPr>
          <w:sz w:val="28"/>
          <w:szCs w:val="28"/>
        </w:rPr>
        <w:t>1</w:t>
      </w:r>
      <w:r w:rsidR="00FA300E">
        <w:rPr>
          <w:sz w:val="28"/>
          <w:szCs w:val="28"/>
        </w:rPr>
        <w:t>3</w:t>
      </w:r>
      <w:r w:rsidR="001A1227" w:rsidRPr="007036FE">
        <w:rPr>
          <w:sz w:val="28"/>
          <w:szCs w:val="28"/>
        </w:rPr>
        <w:t xml:space="preserve"> гражданских делах</w:t>
      </w:r>
      <w:r w:rsidR="001A1227" w:rsidRPr="00033629">
        <w:rPr>
          <w:sz w:val="28"/>
          <w:szCs w:val="28"/>
        </w:rPr>
        <w:t xml:space="preserve">: </w:t>
      </w:r>
      <w:r w:rsidR="00FA300E">
        <w:rPr>
          <w:sz w:val="28"/>
          <w:szCs w:val="28"/>
        </w:rPr>
        <w:t>3</w:t>
      </w:r>
      <w:r w:rsidR="001A1227" w:rsidRPr="007036FE">
        <w:rPr>
          <w:sz w:val="28"/>
          <w:szCs w:val="28"/>
        </w:rPr>
        <w:t xml:space="preserve"> - в качестве </w:t>
      </w:r>
      <w:r w:rsidRPr="007036FE">
        <w:rPr>
          <w:sz w:val="28"/>
          <w:szCs w:val="28"/>
        </w:rPr>
        <w:t>истца</w:t>
      </w:r>
      <w:r w:rsidR="00033629">
        <w:rPr>
          <w:sz w:val="28"/>
          <w:szCs w:val="28"/>
        </w:rPr>
        <w:t xml:space="preserve"> (</w:t>
      </w:r>
      <w:r w:rsidR="00FA300E">
        <w:rPr>
          <w:sz w:val="28"/>
          <w:szCs w:val="28"/>
        </w:rPr>
        <w:t xml:space="preserve">2 - </w:t>
      </w:r>
      <w:r w:rsidR="00033629">
        <w:rPr>
          <w:sz w:val="28"/>
          <w:szCs w:val="28"/>
        </w:rPr>
        <w:t>о</w:t>
      </w:r>
      <w:r w:rsidR="00033629" w:rsidRPr="00033629">
        <w:rPr>
          <w:sz w:val="28"/>
          <w:szCs w:val="28"/>
        </w:rPr>
        <w:t xml:space="preserve"> признании права собственности на садовые участки и объекты недвижимости</w:t>
      </w:r>
      <w:r w:rsidR="00033629">
        <w:rPr>
          <w:sz w:val="28"/>
          <w:szCs w:val="28"/>
        </w:rPr>
        <w:t xml:space="preserve"> п. Муравей территории СНТ</w:t>
      </w:r>
      <w:r w:rsidR="00FA300E">
        <w:rPr>
          <w:sz w:val="28"/>
          <w:szCs w:val="28"/>
        </w:rPr>
        <w:t>)</w:t>
      </w:r>
      <w:r w:rsidR="001A1227" w:rsidRPr="00033629">
        <w:rPr>
          <w:sz w:val="28"/>
          <w:szCs w:val="28"/>
        </w:rPr>
        <w:t>,</w:t>
      </w:r>
      <w:r w:rsidR="00FA300E">
        <w:rPr>
          <w:sz w:val="28"/>
          <w:szCs w:val="28"/>
        </w:rPr>
        <w:t>9</w:t>
      </w:r>
      <w:r w:rsidR="001A1227" w:rsidRPr="007036FE">
        <w:rPr>
          <w:sz w:val="28"/>
          <w:szCs w:val="28"/>
        </w:rPr>
        <w:t xml:space="preserve"> - в качестве </w:t>
      </w:r>
      <w:r w:rsidR="00162B07" w:rsidRPr="007036FE">
        <w:rPr>
          <w:sz w:val="28"/>
          <w:szCs w:val="28"/>
        </w:rPr>
        <w:t>отве</w:t>
      </w:r>
      <w:r w:rsidRPr="007036FE">
        <w:rPr>
          <w:sz w:val="28"/>
          <w:szCs w:val="28"/>
        </w:rPr>
        <w:t>тчика</w:t>
      </w:r>
      <w:r w:rsidR="00033629">
        <w:rPr>
          <w:sz w:val="28"/>
          <w:szCs w:val="28"/>
        </w:rPr>
        <w:t>, 1 – в качестве третьего лица</w:t>
      </w:r>
      <w:r w:rsidR="00FA300E">
        <w:rPr>
          <w:sz w:val="28"/>
          <w:szCs w:val="28"/>
        </w:rPr>
        <w:t>.</w:t>
      </w:r>
    </w:p>
    <w:p w:rsidR="00033629" w:rsidRDefault="00033629" w:rsidP="00FA300E">
      <w:pPr>
        <w:ind w:firstLine="709"/>
        <w:jc w:val="both"/>
        <w:rPr>
          <w:sz w:val="28"/>
          <w:szCs w:val="28"/>
        </w:rPr>
      </w:pPr>
      <w:r>
        <w:rPr>
          <w:sz w:val="28"/>
          <w:szCs w:val="28"/>
        </w:rPr>
        <w:t xml:space="preserve">В 8 гражданских делах иски подавались гражданами </w:t>
      </w:r>
      <w:r w:rsidRPr="00033629">
        <w:rPr>
          <w:sz w:val="28"/>
          <w:szCs w:val="28"/>
        </w:rPr>
        <w:t xml:space="preserve">к администрации Утуликского сельского поселения о включении в наследственную массу </w:t>
      </w:r>
      <w:r>
        <w:rPr>
          <w:sz w:val="28"/>
          <w:szCs w:val="28"/>
        </w:rPr>
        <w:t>объектов недвижимости</w:t>
      </w:r>
      <w:r w:rsidRPr="00033629">
        <w:rPr>
          <w:sz w:val="28"/>
          <w:szCs w:val="28"/>
        </w:rPr>
        <w:t xml:space="preserve">, признании права собственности на </w:t>
      </w:r>
      <w:r>
        <w:rPr>
          <w:sz w:val="28"/>
          <w:szCs w:val="28"/>
        </w:rPr>
        <w:t>объекты недвижимости</w:t>
      </w:r>
      <w:r w:rsidRPr="00033629">
        <w:rPr>
          <w:sz w:val="28"/>
          <w:szCs w:val="28"/>
        </w:rPr>
        <w:t xml:space="preserve"> в порядке наследования,в порядке приобретательной давности</w:t>
      </w:r>
      <w:r>
        <w:rPr>
          <w:sz w:val="28"/>
          <w:szCs w:val="28"/>
        </w:rPr>
        <w:t xml:space="preserve">. </w:t>
      </w:r>
    </w:p>
    <w:p w:rsidR="0055514D" w:rsidRDefault="00033629" w:rsidP="00661205">
      <w:pPr>
        <w:ind w:firstLine="709"/>
        <w:jc w:val="both"/>
        <w:rPr>
          <w:sz w:val="28"/>
          <w:szCs w:val="28"/>
        </w:rPr>
      </w:pPr>
      <w:r>
        <w:rPr>
          <w:sz w:val="28"/>
          <w:szCs w:val="28"/>
        </w:rPr>
        <w:t>Данные иски были поданы в результате работы по и</w:t>
      </w:r>
      <w:r w:rsidRPr="00033629">
        <w:rPr>
          <w:sz w:val="28"/>
          <w:szCs w:val="28"/>
        </w:rPr>
        <w:t>сполнени</w:t>
      </w:r>
      <w:r>
        <w:rPr>
          <w:sz w:val="28"/>
          <w:szCs w:val="28"/>
        </w:rPr>
        <w:t>ю</w:t>
      </w:r>
      <w:r w:rsidRPr="00033629">
        <w:rPr>
          <w:sz w:val="28"/>
          <w:szCs w:val="28"/>
        </w:rPr>
        <w:t xml:space="preserve"> Плана основных мероприятий по реализации на территории Иркутской области ФЗ от 30.12.2020 №518-ФЗ "О внесении изменений в отдельные законодательные акты Российской Федерации, Дорожной карты по реализации на территории Иркутской области проекта "Наполнение Единого государственного реестра недвижимости необходимыми сведениями"</w:t>
      </w:r>
      <w:r>
        <w:rPr>
          <w:sz w:val="28"/>
          <w:szCs w:val="28"/>
        </w:rPr>
        <w:t>.</w:t>
      </w:r>
    </w:p>
    <w:p w:rsidR="00FA300E" w:rsidRPr="00FA300E" w:rsidRDefault="00FA300E" w:rsidP="00FA300E">
      <w:pPr>
        <w:ind w:firstLine="709"/>
        <w:jc w:val="both"/>
        <w:rPr>
          <w:sz w:val="28"/>
          <w:szCs w:val="28"/>
        </w:rPr>
      </w:pPr>
      <w:r>
        <w:rPr>
          <w:sz w:val="28"/>
          <w:szCs w:val="28"/>
        </w:rPr>
        <w:t xml:space="preserve">В августе 2023 года </w:t>
      </w:r>
      <w:r w:rsidRPr="00FA300E">
        <w:rPr>
          <w:sz w:val="28"/>
          <w:szCs w:val="28"/>
        </w:rPr>
        <w:t xml:space="preserve">Администрация Утуликского сельского поселения </w:t>
      </w:r>
      <w:r>
        <w:rPr>
          <w:sz w:val="28"/>
          <w:szCs w:val="28"/>
        </w:rPr>
        <w:t xml:space="preserve">подала заявление в Арбитражный суд иркутской области </w:t>
      </w:r>
      <w:r w:rsidRPr="00FA300E">
        <w:rPr>
          <w:sz w:val="28"/>
          <w:szCs w:val="28"/>
        </w:rPr>
        <w:t>о вступлении в дело в качестве третьего лица, заявляющего самостоятельные требования относительно предмета сисковы</w:t>
      </w:r>
      <w:r>
        <w:rPr>
          <w:sz w:val="28"/>
          <w:szCs w:val="28"/>
        </w:rPr>
        <w:t>ми</w:t>
      </w:r>
      <w:r w:rsidRPr="00FA300E">
        <w:rPr>
          <w:sz w:val="28"/>
          <w:szCs w:val="28"/>
        </w:rPr>
        <w:t xml:space="preserve"> требования</w:t>
      </w:r>
      <w:r>
        <w:rPr>
          <w:sz w:val="28"/>
          <w:szCs w:val="28"/>
        </w:rPr>
        <w:t>ми о р</w:t>
      </w:r>
      <w:r w:rsidRPr="00FA300E">
        <w:rPr>
          <w:sz w:val="28"/>
          <w:szCs w:val="28"/>
        </w:rPr>
        <w:t>астор</w:t>
      </w:r>
      <w:r>
        <w:rPr>
          <w:sz w:val="28"/>
          <w:szCs w:val="28"/>
        </w:rPr>
        <w:t>жении</w:t>
      </w:r>
      <w:r w:rsidRPr="00FA300E">
        <w:rPr>
          <w:sz w:val="28"/>
          <w:szCs w:val="28"/>
        </w:rPr>
        <w:t xml:space="preserve"> сдел</w:t>
      </w:r>
      <w:r>
        <w:rPr>
          <w:sz w:val="28"/>
          <w:szCs w:val="28"/>
        </w:rPr>
        <w:t>о</w:t>
      </w:r>
      <w:r w:rsidRPr="00FA300E">
        <w:rPr>
          <w:sz w:val="28"/>
          <w:szCs w:val="28"/>
        </w:rPr>
        <w:t>к по приобретению Салаевым</w:t>
      </w:r>
      <w:r w:rsidR="007E6CD7">
        <w:rPr>
          <w:sz w:val="28"/>
          <w:szCs w:val="28"/>
        </w:rPr>
        <w:t xml:space="preserve"> </w:t>
      </w:r>
      <w:r w:rsidRPr="00FA300E">
        <w:rPr>
          <w:sz w:val="28"/>
          <w:szCs w:val="28"/>
        </w:rPr>
        <w:t>Илгаром</w:t>
      </w:r>
      <w:r w:rsidR="007E6CD7">
        <w:rPr>
          <w:sz w:val="28"/>
          <w:szCs w:val="28"/>
        </w:rPr>
        <w:t xml:space="preserve"> </w:t>
      </w:r>
      <w:r w:rsidRPr="00FA300E">
        <w:rPr>
          <w:sz w:val="28"/>
          <w:szCs w:val="28"/>
        </w:rPr>
        <w:t>Ализада</w:t>
      </w:r>
      <w:r w:rsidR="007E6CD7">
        <w:rPr>
          <w:sz w:val="28"/>
          <w:szCs w:val="28"/>
        </w:rPr>
        <w:t xml:space="preserve"> </w:t>
      </w:r>
      <w:r w:rsidRPr="00FA300E">
        <w:rPr>
          <w:sz w:val="28"/>
          <w:szCs w:val="28"/>
        </w:rPr>
        <w:t>оглы следующих объектов коммунальной инфраструктуры:</w:t>
      </w:r>
    </w:p>
    <w:p w:rsidR="00FA300E" w:rsidRPr="00FA300E" w:rsidRDefault="00FA300E" w:rsidP="00FA300E">
      <w:pPr>
        <w:ind w:firstLine="709"/>
        <w:jc w:val="both"/>
        <w:rPr>
          <w:sz w:val="28"/>
          <w:szCs w:val="28"/>
        </w:rPr>
      </w:pPr>
      <w:r w:rsidRPr="00FA300E">
        <w:rPr>
          <w:sz w:val="28"/>
          <w:szCs w:val="28"/>
        </w:rPr>
        <w:t>1.1.</w:t>
      </w:r>
      <w:r w:rsidRPr="00FA300E">
        <w:rPr>
          <w:sz w:val="28"/>
          <w:szCs w:val="28"/>
        </w:rPr>
        <w:tab/>
        <w:t>Артезианская скважина, сооружение, литер К, площадь 32,8 кв.м., адрес: Иркутская обл., Слюдянский р-н, пос. Утулик, Привокзальная ул., д. 12А, усл. номер: 38-38-09/002/2007-117, инв. номер: 25:234:001:010076710;</w:t>
      </w:r>
    </w:p>
    <w:p w:rsidR="00FA300E" w:rsidRPr="00FA300E" w:rsidRDefault="00FA300E" w:rsidP="00FA300E">
      <w:pPr>
        <w:ind w:firstLine="709"/>
        <w:jc w:val="both"/>
        <w:rPr>
          <w:sz w:val="28"/>
          <w:szCs w:val="28"/>
        </w:rPr>
      </w:pPr>
      <w:r w:rsidRPr="00FA300E">
        <w:rPr>
          <w:sz w:val="28"/>
          <w:szCs w:val="28"/>
        </w:rPr>
        <w:t>1.2.</w:t>
      </w:r>
      <w:r w:rsidRPr="00FA300E">
        <w:rPr>
          <w:sz w:val="28"/>
          <w:szCs w:val="28"/>
        </w:rPr>
        <w:tab/>
        <w:t>Водопроводная и канализационная сети поселка Утулик, расположенные по адресу: Иркутская обл., Слюдянский район, пос. Утулик, кадастровый номер: 38:25:000000:505;</w:t>
      </w:r>
    </w:p>
    <w:p w:rsidR="00FA300E" w:rsidRPr="00FA300E" w:rsidRDefault="00FA300E" w:rsidP="00FA300E">
      <w:pPr>
        <w:ind w:firstLine="709"/>
        <w:jc w:val="both"/>
        <w:rPr>
          <w:sz w:val="28"/>
          <w:szCs w:val="28"/>
        </w:rPr>
      </w:pPr>
      <w:r w:rsidRPr="00FA300E">
        <w:rPr>
          <w:sz w:val="28"/>
          <w:szCs w:val="28"/>
        </w:rPr>
        <w:t>1.3.</w:t>
      </w:r>
      <w:r w:rsidRPr="00FA300E">
        <w:rPr>
          <w:sz w:val="28"/>
          <w:szCs w:val="28"/>
        </w:rPr>
        <w:tab/>
        <w:t>Сети теплоснабжения поселка Утулик, расположенные по адресу: Иркутская обл., Слюдянский район, пос. Утулик, кадастровый номер: 38:25:000000:504;</w:t>
      </w:r>
    </w:p>
    <w:p w:rsidR="00FA300E" w:rsidRDefault="00FA300E" w:rsidP="00FA300E">
      <w:pPr>
        <w:ind w:firstLine="709"/>
        <w:jc w:val="both"/>
        <w:rPr>
          <w:sz w:val="28"/>
          <w:szCs w:val="28"/>
        </w:rPr>
      </w:pPr>
      <w:r w:rsidRPr="00FA300E">
        <w:rPr>
          <w:sz w:val="28"/>
          <w:szCs w:val="28"/>
        </w:rPr>
        <w:t>1.4.</w:t>
      </w:r>
      <w:r w:rsidRPr="00FA300E">
        <w:rPr>
          <w:sz w:val="28"/>
          <w:szCs w:val="28"/>
        </w:rPr>
        <w:tab/>
        <w:t>Котельная, площадью 47,6 кв.м., адрес: Иркутская область, Слюдянский район, пос. Утулик, ул. Привокзальная, д. 12.Б, кадастровый номер: 38:25:040101:810.</w:t>
      </w:r>
    </w:p>
    <w:p w:rsidR="00CC05A4" w:rsidRPr="007036FE" w:rsidRDefault="00CC05A4" w:rsidP="00FA300E">
      <w:pPr>
        <w:ind w:firstLine="709"/>
        <w:jc w:val="both"/>
        <w:rPr>
          <w:sz w:val="28"/>
          <w:szCs w:val="28"/>
        </w:rPr>
      </w:pPr>
      <w:r>
        <w:rPr>
          <w:sz w:val="28"/>
          <w:szCs w:val="28"/>
        </w:rPr>
        <w:t>Данное дело на сегодняшний день не окончено.</w:t>
      </w:r>
    </w:p>
    <w:p w:rsidR="001A1227" w:rsidRPr="005F3F75" w:rsidRDefault="001A1227" w:rsidP="00661205">
      <w:pPr>
        <w:ind w:firstLine="709"/>
        <w:jc w:val="both"/>
        <w:rPr>
          <w:sz w:val="28"/>
          <w:szCs w:val="28"/>
          <w:u w:val="single"/>
        </w:rPr>
      </w:pPr>
    </w:p>
    <w:p w:rsidR="001A1227" w:rsidRPr="005F3F75" w:rsidRDefault="001A1227" w:rsidP="0081155F">
      <w:pPr>
        <w:ind w:firstLine="709"/>
        <w:jc w:val="center"/>
        <w:rPr>
          <w:sz w:val="28"/>
          <w:szCs w:val="28"/>
        </w:rPr>
      </w:pPr>
      <w:r w:rsidRPr="005F3F75">
        <w:rPr>
          <w:sz w:val="28"/>
          <w:szCs w:val="28"/>
          <w:u w:val="single"/>
        </w:rPr>
        <w:t>Информационно-правовое обеспечение деятельности Администрации</w:t>
      </w:r>
      <w:r w:rsidRPr="005F3F75">
        <w:rPr>
          <w:sz w:val="28"/>
          <w:szCs w:val="28"/>
        </w:rPr>
        <w:t>.</w:t>
      </w:r>
    </w:p>
    <w:p w:rsidR="00E33E64" w:rsidRPr="005F3F75" w:rsidRDefault="00E33E64" w:rsidP="00661205">
      <w:pPr>
        <w:jc w:val="center"/>
        <w:rPr>
          <w:caps/>
          <w:sz w:val="28"/>
          <w:szCs w:val="28"/>
          <w:u w:val="single"/>
        </w:rPr>
      </w:pPr>
    </w:p>
    <w:p w:rsidR="00BD7653" w:rsidRPr="00BD7653" w:rsidRDefault="00BD7653" w:rsidP="00BD7653">
      <w:pPr>
        <w:ind w:firstLine="709"/>
        <w:jc w:val="both"/>
        <w:rPr>
          <w:sz w:val="28"/>
          <w:szCs w:val="28"/>
        </w:rPr>
      </w:pPr>
      <w:r w:rsidRPr="00BD7653">
        <w:rPr>
          <w:sz w:val="28"/>
          <w:szCs w:val="28"/>
        </w:rPr>
        <w:t xml:space="preserve">В течение отчетного периода </w:t>
      </w:r>
      <w:r>
        <w:rPr>
          <w:sz w:val="28"/>
          <w:szCs w:val="28"/>
        </w:rPr>
        <w:t>в рамках информационно-правового обеспечения выполнялась работа по:</w:t>
      </w:r>
    </w:p>
    <w:p w:rsidR="00BD7653" w:rsidRPr="00BD7653" w:rsidRDefault="00BD7653" w:rsidP="00BD7653">
      <w:pPr>
        <w:ind w:firstLine="709"/>
        <w:jc w:val="both"/>
        <w:rPr>
          <w:sz w:val="28"/>
          <w:szCs w:val="28"/>
        </w:rPr>
      </w:pPr>
      <w:r>
        <w:rPr>
          <w:sz w:val="28"/>
          <w:szCs w:val="28"/>
        </w:rPr>
        <w:lastRenderedPageBreak/>
        <w:t xml:space="preserve">- </w:t>
      </w:r>
      <w:r w:rsidRPr="00BD7653">
        <w:rPr>
          <w:sz w:val="28"/>
          <w:szCs w:val="28"/>
        </w:rPr>
        <w:t>обеспечени</w:t>
      </w:r>
      <w:r>
        <w:rPr>
          <w:sz w:val="28"/>
          <w:szCs w:val="28"/>
        </w:rPr>
        <w:t>ю</w:t>
      </w:r>
      <w:r w:rsidRPr="00BD7653">
        <w:rPr>
          <w:sz w:val="28"/>
          <w:szCs w:val="28"/>
        </w:rPr>
        <w:t xml:space="preserve"> законности деятельности Администрации (участие в</w:t>
      </w:r>
    </w:p>
    <w:p w:rsidR="00BD7653" w:rsidRPr="00BD7653" w:rsidRDefault="00BD7653" w:rsidP="00BD7653">
      <w:pPr>
        <w:ind w:firstLine="709"/>
        <w:jc w:val="both"/>
        <w:rPr>
          <w:sz w:val="28"/>
          <w:szCs w:val="28"/>
        </w:rPr>
      </w:pPr>
      <w:r w:rsidRPr="00BD7653">
        <w:rPr>
          <w:sz w:val="28"/>
          <w:szCs w:val="28"/>
        </w:rPr>
        <w:t>подготовке и правовая экспертиза проектов постановлений, распоряжений,договоров, Положений, Уставов, соглашений, муниципальных контрактов ит.д.);</w:t>
      </w:r>
    </w:p>
    <w:p w:rsidR="00BD7653" w:rsidRPr="00BD7653" w:rsidRDefault="00BD7653" w:rsidP="00BD7653">
      <w:pPr>
        <w:ind w:firstLine="709"/>
        <w:jc w:val="both"/>
        <w:rPr>
          <w:sz w:val="28"/>
          <w:szCs w:val="28"/>
        </w:rPr>
      </w:pPr>
      <w:r>
        <w:rPr>
          <w:sz w:val="28"/>
          <w:szCs w:val="28"/>
        </w:rPr>
        <w:t>-</w:t>
      </w:r>
      <w:r w:rsidRPr="00BD7653">
        <w:rPr>
          <w:sz w:val="28"/>
          <w:szCs w:val="28"/>
        </w:rPr>
        <w:t xml:space="preserve"> организация работы по защите интересов Администрации в судебных</w:t>
      </w:r>
    </w:p>
    <w:p w:rsidR="00BD7653" w:rsidRPr="00BD7653" w:rsidRDefault="00BD7653" w:rsidP="00BD7653">
      <w:pPr>
        <w:jc w:val="both"/>
        <w:rPr>
          <w:sz w:val="28"/>
          <w:szCs w:val="28"/>
        </w:rPr>
      </w:pPr>
      <w:r>
        <w:rPr>
          <w:sz w:val="28"/>
          <w:szCs w:val="28"/>
        </w:rPr>
        <w:t>о</w:t>
      </w:r>
      <w:r w:rsidRPr="00BD7653">
        <w:rPr>
          <w:sz w:val="28"/>
          <w:szCs w:val="28"/>
        </w:rPr>
        <w:t>рганахиорганахгосударственной</w:t>
      </w:r>
      <w:r>
        <w:rPr>
          <w:sz w:val="28"/>
          <w:szCs w:val="28"/>
        </w:rPr>
        <w:t xml:space="preserve"> власти, обеспечение </w:t>
      </w:r>
      <w:r w:rsidRPr="00BD7653">
        <w:rPr>
          <w:sz w:val="28"/>
          <w:szCs w:val="28"/>
        </w:rPr>
        <w:t>полномочных представителей Администрации в судебных инстанциях,подготовка исковых заявлений в защиту интересов Администрации;</w:t>
      </w:r>
    </w:p>
    <w:p w:rsidR="00BD7653" w:rsidRPr="00BD7653" w:rsidRDefault="00BD7653" w:rsidP="00BD7653">
      <w:pPr>
        <w:ind w:firstLine="709"/>
        <w:jc w:val="both"/>
        <w:rPr>
          <w:sz w:val="28"/>
          <w:szCs w:val="28"/>
        </w:rPr>
      </w:pPr>
      <w:r>
        <w:rPr>
          <w:sz w:val="28"/>
          <w:szCs w:val="28"/>
        </w:rPr>
        <w:t xml:space="preserve">- </w:t>
      </w:r>
      <w:r w:rsidRPr="00BD7653">
        <w:rPr>
          <w:sz w:val="28"/>
          <w:szCs w:val="28"/>
        </w:rPr>
        <w:t>организация исполнения судебных решений по делам с участиемпредставителя Администрации;</w:t>
      </w:r>
    </w:p>
    <w:p w:rsidR="00BD7653" w:rsidRDefault="00BD7653" w:rsidP="00BD7653">
      <w:pPr>
        <w:ind w:firstLine="709"/>
        <w:jc w:val="both"/>
        <w:rPr>
          <w:sz w:val="28"/>
          <w:szCs w:val="28"/>
        </w:rPr>
      </w:pPr>
      <w:r>
        <w:rPr>
          <w:sz w:val="28"/>
          <w:szCs w:val="28"/>
        </w:rPr>
        <w:t>-</w:t>
      </w:r>
      <w:r w:rsidRPr="00BD7653">
        <w:rPr>
          <w:sz w:val="28"/>
          <w:szCs w:val="28"/>
        </w:rPr>
        <w:t xml:space="preserve"> ведения ре</w:t>
      </w:r>
      <w:r>
        <w:rPr>
          <w:sz w:val="28"/>
          <w:szCs w:val="28"/>
        </w:rPr>
        <w:t>ест</w:t>
      </w:r>
      <w:r w:rsidRPr="00BD7653">
        <w:rPr>
          <w:sz w:val="28"/>
          <w:szCs w:val="28"/>
        </w:rPr>
        <w:t>ра муниципаль</w:t>
      </w:r>
      <w:r>
        <w:rPr>
          <w:sz w:val="28"/>
          <w:szCs w:val="28"/>
        </w:rPr>
        <w:t>ных нормативных правовых актов;</w:t>
      </w:r>
    </w:p>
    <w:p w:rsidR="0055514D" w:rsidRDefault="00BD7653" w:rsidP="00BD7653">
      <w:pPr>
        <w:ind w:firstLine="709"/>
        <w:jc w:val="both"/>
        <w:rPr>
          <w:caps/>
          <w:sz w:val="28"/>
          <w:szCs w:val="28"/>
          <w:u w:val="single"/>
        </w:rPr>
      </w:pPr>
      <w:r>
        <w:rPr>
          <w:sz w:val="28"/>
          <w:szCs w:val="28"/>
        </w:rPr>
        <w:t xml:space="preserve">- </w:t>
      </w:r>
      <w:r w:rsidRPr="00BD7653">
        <w:rPr>
          <w:sz w:val="28"/>
          <w:szCs w:val="28"/>
        </w:rPr>
        <w:t>оказаниеметодической,действующем законодательстве специалистам Администрации,систематизациязаконодательства.</w:t>
      </w:r>
    </w:p>
    <w:p w:rsidR="00C37DBB" w:rsidRPr="0081155F" w:rsidRDefault="0081155F" w:rsidP="00C37DBB">
      <w:pPr>
        <w:jc w:val="center"/>
        <w:rPr>
          <w:b/>
          <w:caps/>
          <w:sz w:val="28"/>
          <w:szCs w:val="28"/>
          <w:u w:val="single"/>
        </w:rPr>
      </w:pPr>
      <w:r>
        <w:rPr>
          <w:b/>
          <w:caps/>
          <w:sz w:val="28"/>
          <w:szCs w:val="28"/>
          <w:u w:val="single"/>
        </w:rPr>
        <w:t xml:space="preserve"> </w:t>
      </w:r>
    </w:p>
    <w:p w:rsidR="00C37DBB" w:rsidRDefault="00C37DBB" w:rsidP="00C37DBB">
      <w:pPr>
        <w:ind w:firstLine="709"/>
        <w:jc w:val="both"/>
        <w:rPr>
          <w:sz w:val="28"/>
          <w:szCs w:val="28"/>
        </w:rPr>
      </w:pPr>
      <w:r>
        <w:rPr>
          <w:sz w:val="28"/>
          <w:szCs w:val="28"/>
        </w:rPr>
        <w:t>За прошедший период 202</w:t>
      </w:r>
      <w:r w:rsidR="0055514D">
        <w:rPr>
          <w:sz w:val="28"/>
          <w:szCs w:val="28"/>
        </w:rPr>
        <w:t>3</w:t>
      </w:r>
      <w:r>
        <w:rPr>
          <w:sz w:val="28"/>
          <w:szCs w:val="28"/>
        </w:rPr>
        <w:t xml:space="preserve"> года в области земельных отношений администрацией поселения была проведена следующая работа:</w:t>
      </w:r>
    </w:p>
    <w:p w:rsidR="005A3D19" w:rsidRPr="00E64E00" w:rsidRDefault="00C37DBB" w:rsidP="00E64E00">
      <w:pPr>
        <w:pStyle w:val="ab"/>
        <w:numPr>
          <w:ilvl w:val="1"/>
          <w:numId w:val="17"/>
        </w:numPr>
        <w:tabs>
          <w:tab w:val="left" w:pos="1134"/>
        </w:tabs>
        <w:ind w:left="0" w:firstLine="709"/>
        <w:jc w:val="both"/>
        <w:rPr>
          <w:rFonts w:ascii="Times New Roman" w:hAnsi="Times New Roman" w:cs="Times New Roman"/>
          <w:sz w:val="28"/>
          <w:szCs w:val="28"/>
        </w:rPr>
      </w:pPr>
      <w:r w:rsidRPr="00E64E00">
        <w:rPr>
          <w:rFonts w:ascii="Times New Roman" w:hAnsi="Times New Roman" w:cs="Times New Roman"/>
          <w:sz w:val="28"/>
          <w:szCs w:val="28"/>
        </w:rPr>
        <w:t xml:space="preserve">Ведение муниципального адресного реестра, наполнение Государственного адресного реестра, путем внесения сведений в Федеральную информационную адресную систему на основании заявлений граждан, уведомлений и запросов ИФНС, проведения инвентаризации и наведения порядка в адресном хозяйстве. Подготовлено </w:t>
      </w:r>
      <w:r w:rsidR="005A3D19" w:rsidRPr="00E64E00">
        <w:rPr>
          <w:rFonts w:ascii="Times New Roman" w:hAnsi="Times New Roman" w:cs="Times New Roman"/>
          <w:sz w:val="28"/>
          <w:szCs w:val="28"/>
        </w:rPr>
        <w:t>52</w:t>
      </w:r>
      <w:r w:rsidRPr="00E64E00">
        <w:rPr>
          <w:rFonts w:ascii="Times New Roman" w:hAnsi="Times New Roman" w:cs="Times New Roman"/>
          <w:sz w:val="28"/>
          <w:szCs w:val="28"/>
        </w:rPr>
        <w:t xml:space="preserve"> постановлени</w:t>
      </w:r>
      <w:r w:rsidR="005A3D19" w:rsidRPr="00E64E00">
        <w:rPr>
          <w:rFonts w:ascii="Times New Roman" w:hAnsi="Times New Roman" w:cs="Times New Roman"/>
          <w:sz w:val="28"/>
          <w:szCs w:val="28"/>
        </w:rPr>
        <w:t>я</w:t>
      </w:r>
      <w:r w:rsidRPr="00E64E00">
        <w:rPr>
          <w:rFonts w:ascii="Times New Roman" w:hAnsi="Times New Roman" w:cs="Times New Roman"/>
          <w:sz w:val="28"/>
          <w:szCs w:val="28"/>
        </w:rPr>
        <w:t xml:space="preserve"> о внесении дополнительных сведений, о присвоении, изменении, аннулировании почтовых адресов объектам адресации. </w:t>
      </w:r>
    </w:p>
    <w:p w:rsidR="00E64E00" w:rsidRPr="00E64E00" w:rsidRDefault="00E64E00" w:rsidP="00E64E00">
      <w:pPr>
        <w:tabs>
          <w:tab w:val="left" w:pos="1418"/>
        </w:tabs>
        <w:ind w:firstLine="709"/>
        <w:jc w:val="both"/>
        <w:rPr>
          <w:sz w:val="28"/>
          <w:szCs w:val="28"/>
        </w:rPr>
      </w:pPr>
      <w:r>
        <w:rPr>
          <w:sz w:val="28"/>
          <w:szCs w:val="28"/>
        </w:rPr>
        <w:t xml:space="preserve">В октябре 2023 года на территории Иркутской области </w:t>
      </w:r>
      <w:r w:rsidRPr="00E64E00">
        <w:rPr>
          <w:sz w:val="28"/>
          <w:szCs w:val="28"/>
        </w:rPr>
        <w:t xml:space="preserve">стартовал проект </w:t>
      </w:r>
      <w:r>
        <w:rPr>
          <w:sz w:val="28"/>
          <w:szCs w:val="28"/>
        </w:rPr>
        <w:t>п</w:t>
      </w:r>
      <w:r w:rsidRPr="00E64E00">
        <w:rPr>
          <w:sz w:val="28"/>
          <w:szCs w:val="28"/>
        </w:rPr>
        <w:t>о</w:t>
      </w:r>
      <w:r w:rsidR="0081155F">
        <w:rPr>
          <w:sz w:val="28"/>
          <w:szCs w:val="28"/>
        </w:rPr>
        <w:t xml:space="preserve"> </w:t>
      </w:r>
      <w:r w:rsidRPr="00E64E00">
        <w:rPr>
          <w:sz w:val="28"/>
          <w:szCs w:val="28"/>
        </w:rPr>
        <w:t>достижению показателя</w:t>
      </w:r>
      <w:r w:rsidR="0081155F">
        <w:rPr>
          <w:sz w:val="28"/>
          <w:szCs w:val="28"/>
        </w:rPr>
        <w:t xml:space="preserve"> </w:t>
      </w:r>
      <w:r w:rsidRPr="00E64E00">
        <w:rPr>
          <w:sz w:val="28"/>
          <w:szCs w:val="28"/>
        </w:rPr>
        <w:t>«Размещение кадастровых номеров объектов недвижимости, являющихся объектами</w:t>
      </w:r>
      <w:r w:rsidR="0081155F">
        <w:rPr>
          <w:sz w:val="28"/>
          <w:szCs w:val="28"/>
        </w:rPr>
        <w:t xml:space="preserve"> т</w:t>
      </w:r>
      <w:r w:rsidRPr="00E64E00">
        <w:rPr>
          <w:sz w:val="28"/>
          <w:szCs w:val="28"/>
        </w:rPr>
        <w:t>адресации, в привязке к адресам таких объектов адресации в Государственном адресном</w:t>
      </w:r>
      <w:r w:rsidR="0098084A">
        <w:rPr>
          <w:sz w:val="28"/>
          <w:szCs w:val="28"/>
        </w:rPr>
        <w:t xml:space="preserve"> </w:t>
      </w:r>
      <w:r w:rsidRPr="00E64E00">
        <w:rPr>
          <w:sz w:val="28"/>
          <w:szCs w:val="28"/>
        </w:rPr>
        <w:t>реестре (далее – ГАР)»</w:t>
      </w:r>
      <w:r>
        <w:rPr>
          <w:sz w:val="28"/>
          <w:szCs w:val="28"/>
        </w:rPr>
        <w:t>. Работу по данному проекту планируется закончить 31 декабря 2024г.</w:t>
      </w:r>
    </w:p>
    <w:p w:rsidR="00C37DBB" w:rsidRDefault="00C37DBB" w:rsidP="00C37DBB">
      <w:pPr>
        <w:ind w:firstLine="709"/>
        <w:jc w:val="both"/>
        <w:rPr>
          <w:sz w:val="28"/>
          <w:szCs w:val="28"/>
        </w:rPr>
      </w:pPr>
      <w:r>
        <w:rPr>
          <w:sz w:val="28"/>
          <w:szCs w:val="28"/>
        </w:rPr>
        <w:t xml:space="preserve">2. </w:t>
      </w:r>
      <w:r w:rsidR="005A3D19">
        <w:rPr>
          <w:sz w:val="28"/>
          <w:szCs w:val="28"/>
        </w:rPr>
        <w:t xml:space="preserve">В </w:t>
      </w:r>
      <w:r>
        <w:rPr>
          <w:sz w:val="28"/>
          <w:szCs w:val="28"/>
        </w:rPr>
        <w:t xml:space="preserve">Управление Федеральной службы государственной регистрации, кадастра и картографии по Иркутской области для проведения </w:t>
      </w:r>
      <w:r w:rsidR="005A3D19">
        <w:rPr>
          <w:sz w:val="28"/>
          <w:szCs w:val="28"/>
        </w:rPr>
        <w:t>учетно-регистрационных действий, внесений изменений в данные объектов недвижимости</w:t>
      </w:r>
      <w:r w:rsidR="00E64E00">
        <w:rPr>
          <w:sz w:val="28"/>
          <w:szCs w:val="28"/>
        </w:rPr>
        <w:t>, посредством электронного документооборота</w:t>
      </w:r>
      <w:r w:rsidR="0081155F">
        <w:rPr>
          <w:sz w:val="28"/>
          <w:szCs w:val="28"/>
        </w:rPr>
        <w:t xml:space="preserve"> </w:t>
      </w:r>
      <w:r w:rsidR="00E64E00">
        <w:rPr>
          <w:sz w:val="28"/>
          <w:szCs w:val="28"/>
        </w:rPr>
        <w:t>администрацией поселения направляются заявления</w:t>
      </w:r>
      <w:r>
        <w:rPr>
          <w:sz w:val="28"/>
          <w:szCs w:val="28"/>
        </w:rPr>
        <w:t>.</w:t>
      </w:r>
    </w:p>
    <w:p w:rsidR="00C37DBB" w:rsidRDefault="00C37DBB" w:rsidP="00C37DBB">
      <w:pPr>
        <w:ind w:firstLine="709"/>
        <w:jc w:val="both"/>
        <w:rPr>
          <w:sz w:val="28"/>
          <w:szCs w:val="28"/>
        </w:rPr>
      </w:pPr>
      <w:r>
        <w:rPr>
          <w:sz w:val="28"/>
          <w:szCs w:val="28"/>
        </w:rPr>
        <w:t>3.  Запросы о предоставлении сведений, содержащихся в Едином государственном реестре недвижимости, посредством системы межведомственного взаимодействия</w:t>
      </w:r>
      <w:r w:rsidR="0098084A">
        <w:rPr>
          <w:sz w:val="28"/>
          <w:szCs w:val="28"/>
        </w:rPr>
        <w:t xml:space="preserve"> </w:t>
      </w:r>
      <w:r>
        <w:rPr>
          <w:sz w:val="28"/>
          <w:szCs w:val="28"/>
        </w:rPr>
        <w:t xml:space="preserve">SMART-ROUTE. </w:t>
      </w:r>
      <w:r w:rsidR="00E84CF8">
        <w:rPr>
          <w:sz w:val="28"/>
          <w:szCs w:val="28"/>
        </w:rPr>
        <w:t>В отчетном периоде администрацией поселения было подано 1001 заявок.</w:t>
      </w:r>
    </w:p>
    <w:p w:rsidR="00C37DBB" w:rsidRDefault="00C37DBB" w:rsidP="00C37DBB">
      <w:pPr>
        <w:ind w:firstLine="709"/>
        <w:jc w:val="both"/>
        <w:rPr>
          <w:sz w:val="28"/>
          <w:szCs w:val="28"/>
        </w:rPr>
      </w:pPr>
      <w:r>
        <w:rPr>
          <w:sz w:val="28"/>
          <w:szCs w:val="28"/>
        </w:rPr>
        <w:t>4.</w:t>
      </w:r>
      <w:r>
        <w:rPr>
          <w:sz w:val="28"/>
          <w:szCs w:val="28"/>
        </w:rPr>
        <w:tab/>
        <w:t>Подготовка ответов на запросы компетентных органов (КУМИ, Росреестр,</w:t>
      </w:r>
      <w:r w:rsidR="00C73D4A">
        <w:rPr>
          <w:sz w:val="28"/>
          <w:szCs w:val="28"/>
        </w:rPr>
        <w:t xml:space="preserve"> ИФНС, прокуратура, министерств</w:t>
      </w:r>
      <w:r>
        <w:rPr>
          <w:sz w:val="28"/>
          <w:szCs w:val="28"/>
        </w:rPr>
        <w:t xml:space="preserve"> Иркутской области и пр.).</w:t>
      </w:r>
    </w:p>
    <w:p w:rsidR="00C37DBB" w:rsidRDefault="00C37DBB" w:rsidP="00C37DBB">
      <w:pPr>
        <w:ind w:firstLine="709"/>
        <w:jc w:val="both"/>
        <w:rPr>
          <w:sz w:val="28"/>
          <w:szCs w:val="28"/>
        </w:rPr>
      </w:pPr>
      <w:r>
        <w:rPr>
          <w:sz w:val="28"/>
          <w:szCs w:val="28"/>
        </w:rPr>
        <w:t xml:space="preserve">6. Исполнение Плана основных мероприятий по реализации на территории Иркутской области ФЗ от 30.12.2020 №518-ФЗ "О внесении </w:t>
      </w:r>
      <w:r>
        <w:rPr>
          <w:sz w:val="28"/>
          <w:szCs w:val="28"/>
        </w:rPr>
        <w:lastRenderedPageBreak/>
        <w:t xml:space="preserve">изменений в отдельные законодательные акты Российской Федерации, Дорожной карты по реализации на территории Иркутской области проекта "Наполнение Единого государственного реестра недвижимости необходимыми сведениями" - выявление правообладателей ранее учтенных объектов недвижимости, отработка перечней  объектов недвижимости, по которым отсутствуют сведения в ЕГРН в части прав и характеристик. </w:t>
      </w:r>
      <w:r w:rsidR="00EB3AB2">
        <w:rPr>
          <w:sz w:val="28"/>
          <w:szCs w:val="28"/>
        </w:rPr>
        <w:t>– в декабре 2023г. исполнен в полном объёме.</w:t>
      </w:r>
    </w:p>
    <w:p w:rsidR="005F3F75" w:rsidRDefault="005F3F75" w:rsidP="00C37DBB">
      <w:pPr>
        <w:ind w:firstLine="709"/>
        <w:jc w:val="both"/>
        <w:rPr>
          <w:sz w:val="28"/>
          <w:szCs w:val="28"/>
        </w:rPr>
      </w:pPr>
    </w:p>
    <w:p w:rsidR="005F3F75" w:rsidRDefault="005F3F75" w:rsidP="005F3F75">
      <w:pPr>
        <w:jc w:val="center"/>
        <w:rPr>
          <w:sz w:val="28"/>
          <w:szCs w:val="28"/>
          <w:u w:val="single"/>
        </w:rPr>
      </w:pPr>
      <w:r w:rsidRPr="0055550D">
        <w:rPr>
          <w:sz w:val="28"/>
          <w:szCs w:val="28"/>
          <w:u w:val="single"/>
        </w:rPr>
        <w:t>КУЛЬТУРА, СПОРТ</w:t>
      </w:r>
    </w:p>
    <w:p w:rsidR="005F3F75" w:rsidRDefault="005F3F75" w:rsidP="005F3F75">
      <w:pPr>
        <w:jc w:val="center"/>
        <w:rPr>
          <w:sz w:val="28"/>
          <w:szCs w:val="28"/>
          <w:u w:val="single"/>
        </w:rPr>
      </w:pPr>
    </w:p>
    <w:p w:rsidR="005F3F75" w:rsidRPr="0098084A" w:rsidRDefault="005F3F75" w:rsidP="005F3F75">
      <w:pPr>
        <w:jc w:val="both"/>
        <w:rPr>
          <w:sz w:val="28"/>
          <w:szCs w:val="28"/>
        </w:rPr>
      </w:pPr>
      <w:r w:rsidRPr="0098084A">
        <w:rPr>
          <w:sz w:val="28"/>
          <w:szCs w:val="28"/>
        </w:rPr>
        <w:t xml:space="preserve">Основными направлениями и задачами в области культуры являются: </w:t>
      </w:r>
    </w:p>
    <w:p w:rsidR="005F3F75" w:rsidRPr="0098084A" w:rsidRDefault="005F3F75" w:rsidP="005F3F75">
      <w:pPr>
        <w:jc w:val="both"/>
        <w:rPr>
          <w:sz w:val="28"/>
          <w:szCs w:val="28"/>
        </w:rPr>
      </w:pPr>
      <w:r w:rsidRPr="0098084A">
        <w:rPr>
          <w:sz w:val="28"/>
          <w:szCs w:val="28"/>
        </w:rPr>
        <w:t xml:space="preserve">- развитие разнообразных форм досуговой деятельности, </w:t>
      </w:r>
    </w:p>
    <w:p w:rsidR="005F3F75" w:rsidRPr="0098084A" w:rsidRDefault="005F3F75" w:rsidP="005F3F75">
      <w:pPr>
        <w:jc w:val="both"/>
        <w:rPr>
          <w:sz w:val="28"/>
          <w:szCs w:val="28"/>
        </w:rPr>
      </w:pPr>
      <w:r w:rsidRPr="0098084A">
        <w:rPr>
          <w:sz w:val="28"/>
          <w:szCs w:val="28"/>
        </w:rPr>
        <w:t xml:space="preserve">- развитие художественной самодеятельности, развитие и сохранение культурного наследия России. </w:t>
      </w:r>
    </w:p>
    <w:p w:rsidR="005F3F75" w:rsidRPr="0098084A" w:rsidRDefault="005F3F75" w:rsidP="005F3F75">
      <w:pPr>
        <w:jc w:val="both"/>
        <w:rPr>
          <w:sz w:val="28"/>
          <w:szCs w:val="28"/>
        </w:rPr>
      </w:pPr>
      <w:r w:rsidRPr="0098084A">
        <w:rPr>
          <w:sz w:val="28"/>
          <w:szCs w:val="28"/>
        </w:rPr>
        <w:t xml:space="preserve">- работа по вовлечению подростков и молодежи к проведению всех массовых мероприятий. </w:t>
      </w:r>
    </w:p>
    <w:p w:rsidR="005F3F75" w:rsidRPr="0098084A" w:rsidRDefault="005F3F75" w:rsidP="005F3F75">
      <w:pPr>
        <w:jc w:val="both"/>
        <w:rPr>
          <w:sz w:val="28"/>
          <w:szCs w:val="28"/>
        </w:rPr>
      </w:pPr>
      <w:r w:rsidRPr="0098084A">
        <w:rPr>
          <w:sz w:val="28"/>
          <w:szCs w:val="28"/>
        </w:rPr>
        <w:t>- дать подрастающему поколению полный спектр представлений о современной жизни,</w:t>
      </w:r>
    </w:p>
    <w:p w:rsidR="005F3F75" w:rsidRPr="0098084A" w:rsidRDefault="005F3F75" w:rsidP="005F3F75">
      <w:pPr>
        <w:jc w:val="both"/>
        <w:rPr>
          <w:sz w:val="28"/>
          <w:szCs w:val="28"/>
        </w:rPr>
      </w:pPr>
      <w:r w:rsidRPr="0098084A">
        <w:rPr>
          <w:sz w:val="28"/>
          <w:szCs w:val="28"/>
        </w:rPr>
        <w:t xml:space="preserve">- привитие любви к самодеятельному народному творчеству у населения, пропаганда успехов земляков по их участию в смотрах, конкурсах и т.д. </w:t>
      </w:r>
    </w:p>
    <w:p w:rsidR="005F3F75" w:rsidRPr="0098084A" w:rsidRDefault="005F3F75" w:rsidP="005F3F75">
      <w:pPr>
        <w:jc w:val="both"/>
        <w:rPr>
          <w:sz w:val="28"/>
          <w:szCs w:val="28"/>
        </w:rPr>
      </w:pPr>
      <w:r w:rsidRPr="0098084A">
        <w:rPr>
          <w:sz w:val="28"/>
          <w:szCs w:val="28"/>
        </w:rPr>
        <w:t>- активизация работы СДК, совместно с сельской библиотекой, и начальной школой №52 по нравственному, эстетическому и патриотическому воспитанию подрастающего поколения,</w:t>
      </w:r>
    </w:p>
    <w:p w:rsidR="005F3F75" w:rsidRPr="0098084A" w:rsidRDefault="005F3F75" w:rsidP="005F3F75">
      <w:pPr>
        <w:jc w:val="both"/>
        <w:rPr>
          <w:sz w:val="28"/>
          <w:szCs w:val="28"/>
        </w:rPr>
      </w:pPr>
      <w:r w:rsidRPr="0098084A">
        <w:rPr>
          <w:sz w:val="28"/>
          <w:szCs w:val="28"/>
        </w:rPr>
        <w:t xml:space="preserve">- совершенствование работы, направленной на развитие творческих способностей у детей, подростков и молодёжи, на развитие всесторонне развитой творческой личности, </w:t>
      </w:r>
    </w:p>
    <w:p w:rsidR="005F3F75" w:rsidRPr="0098084A" w:rsidRDefault="005F3F75" w:rsidP="005F3F75">
      <w:pPr>
        <w:jc w:val="both"/>
        <w:rPr>
          <w:sz w:val="28"/>
          <w:szCs w:val="28"/>
        </w:rPr>
      </w:pPr>
      <w:r w:rsidRPr="0098084A">
        <w:rPr>
          <w:sz w:val="28"/>
          <w:szCs w:val="28"/>
        </w:rPr>
        <w:t>- продолжение работы с молодёжной аудиторией по пропаганде здорового образа жизни, по вопросу духовного возрождения села, возрождения русских национальных традиций и их развитие в сельской глубинке,</w:t>
      </w:r>
    </w:p>
    <w:p w:rsidR="005F3F75" w:rsidRPr="0098084A" w:rsidRDefault="005F3F75" w:rsidP="005F3F75">
      <w:pPr>
        <w:jc w:val="both"/>
        <w:rPr>
          <w:sz w:val="28"/>
          <w:szCs w:val="28"/>
        </w:rPr>
      </w:pPr>
      <w:r w:rsidRPr="0098084A">
        <w:rPr>
          <w:sz w:val="28"/>
          <w:szCs w:val="28"/>
        </w:rPr>
        <w:t>- совместно со школой, библиотекой, Администрацией продолжение совместной работы по проведению различных массовых праздников, народных гуляний и культурно - досуговых программ.</w:t>
      </w:r>
    </w:p>
    <w:p w:rsidR="00C37DBB" w:rsidRPr="005F3F75" w:rsidRDefault="00C37DBB" w:rsidP="00C37DBB">
      <w:pPr>
        <w:ind w:firstLine="709"/>
        <w:jc w:val="both"/>
        <w:rPr>
          <w:sz w:val="28"/>
          <w:szCs w:val="28"/>
        </w:rPr>
      </w:pPr>
    </w:p>
    <w:p w:rsidR="002C04AD" w:rsidRPr="005F3F75" w:rsidRDefault="002C04AD" w:rsidP="002C04AD">
      <w:pPr>
        <w:jc w:val="center"/>
        <w:rPr>
          <w:sz w:val="28"/>
          <w:szCs w:val="28"/>
        </w:rPr>
      </w:pPr>
      <w:r w:rsidRPr="005F3F75">
        <w:rPr>
          <w:sz w:val="28"/>
          <w:szCs w:val="28"/>
        </w:rPr>
        <w:t>МКУ  «Сельский дом культуры п. Утулик» за 2023г.</w:t>
      </w:r>
    </w:p>
    <w:p w:rsidR="002C04AD" w:rsidRPr="005F3F75" w:rsidRDefault="002C04AD" w:rsidP="002C04AD">
      <w:pPr>
        <w:jc w:val="center"/>
        <w:rPr>
          <w:sz w:val="28"/>
          <w:szCs w:val="28"/>
        </w:rPr>
      </w:pPr>
      <w:r w:rsidRPr="005F3F75">
        <w:rPr>
          <w:sz w:val="28"/>
          <w:szCs w:val="28"/>
        </w:rPr>
        <w:t>Основная деятельность.</w:t>
      </w:r>
    </w:p>
    <w:p w:rsidR="002C04AD" w:rsidRPr="00B4774B" w:rsidRDefault="002C04AD" w:rsidP="002C04AD">
      <w:pPr>
        <w:jc w:val="center"/>
        <w:rPr>
          <w:b/>
          <w:sz w:val="28"/>
          <w:szCs w:val="28"/>
        </w:rPr>
      </w:pPr>
    </w:p>
    <w:p w:rsidR="002C04AD" w:rsidRPr="00B4774B" w:rsidRDefault="002C04AD" w:rsidP="002C04AD">
      <w:pPr>
        <w:jc w:val="both"/>
        <w:rPr>
          <w:sz w:val="28"/>
          <w:szCs w:val="28"/>
        </w:rPr>
      </w:pPr>
      <w:r>
        <w:rPr>
          <w:sz w:val="28"/>
          <w:szCs w:val="28"/>
        </w:rPr>
        <w:t xml:space="preserve">       </w:t>
      </w:r>
      <w:r w:rsidRPr="00B4774B">
        <w:rPr>
          <w:sz w:val="28"/>
          <w:szCs w:val="28"/>
        </w:rPr>
        <w:t>Дом Культуры считает своей целью – удовлетворение духовных потребностей и культурных запросов населения, создание условий для развития творческой инициативы и организации отдыха людей.</w:t>
      </w:r>
    </w:p>
    <w:p w:rsidR="002C04AD" w:rsidRPr="00B4774B" w:rsidRDefault="002C04AD" w:rsidP="002C04AD">
      <w:pPr>
        <w:jc w:val="both"/>
        <w:rPr>
          <w:sz w:val="28"/>
          <w:szCs w:val="28"/>
        </w:rPr>
      </w:pPr>
      <w:r>
        <w:rPr>
          <w:sz w:val="28"/>
          <w:szCs w:val="28"/>
        </w:rPr>
        <w:t xml:space="preserve">       </w:t>
      </w:r>
      <w:r w:rsidRPr="00B4774B">
        <w:rPr>
          <w:sz w:val="28"/>
          <w:szCs w:val="28"/>
        </w:rPr>
        <w:t>Дом культуры в основу своей деятельности ставит работу с населением согласно утверждённому плану.</w:t>
      </w:r>
    </w:p>
    <w:p w:rsidR="002C04AD" w:rsidRPr="00B4774B" w:rsidRDefault="002C04AD" w:rsidP="002C04AD">
      <w:pPr>
        <w:jc w:val="both"/>
        <w:rPr>
          <w:sz w:val="28"/>
          <w:szCs w:val="28"/>
        </w:rPr>
      </w:pPr>
      <w:r>
        <w:rPr>
          <w:sz w:val="28"/>
          <w:szCs w:val="28"/>
        </w:rPr>
        <w:t xml:space="preserve">       </w:t>
      </w:r>
      <w:r w:rsidRPr="00B4774B">
        <w:rPr>
          <w:sz w:val="28"/>
          <w:szCs w:val="28"/>
        </w:rPr>
        <w:t>Учреждение культуры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w:t>
      </w:r>
    </w:p>
    <w:p w:rsidR="002C04AD" w:rsidRDefault="002C04AD" w:rsidP="002C04AD">
      <w:pPr>
        <w:jc w:val="both"/>
        <w:rPr>
          <w:sz w:val="28"/>
          <w:szCs w:val="28"/>
        </w:rPr>
      </w:pPr>
      <w:r>
        <w:rPr>
          <w:sz w:val="28"/>
          <w:szCs w:val="28"/>
        </w:rPr>
        <w:lastRenderedPageBreak/>
        <w:t xml:space="preserve">       </w:t>
      </w:r>
      <w:r w:rsidRPr="00B4774B">
        <w:rPr>
          <w:sz w:val="28"/>
          <w:szCs w:val="28"/>
        </w:rPr>
        <w:t>Основная деятельность сельского клуба направлена на сохранение, создание, распространение и освоение культурных ценностей, предоставление культурных услуг населению в различных формах и видах.</w:t>
      </w:r>
    </w:p>
    <w:p w:rsidR="002C04AD" w:rsidRPr="00B4774B" w:rsidRDefault="002C04AD" w:rsidP="002C04AD">
      <w:pPr>
        <w:jc w:val="both"/>
        <w:rPr>
          <w:sz w:val="28"/>
          <w:szCs w:val="28"/>
        </w:rPr>
      </w:pPr>
      <w:r>
        <w:rPr>
          <w:sz w:val="28"/>
          <w:szCs w:val="28"/>
        </w:rPr>
        <w:t xml:space="preserve">МКУК «СДК» имеет официальный сайт, страницы в ВК и инстаграмм, где публикует статьи и посты, размещает информацию для населения о мероприятиях. </w:t>
      </w:r>
    </w:p>
    <w:p w:rsidR="002C04AD" w:rsidRPr="005F3F75" w:rsidRDefault="002C04AD" w:rsidP="002C04AD">
      <w:pPr>
        <w:jc w:val="center"/>
        <w:rPr>
          <w:sz w:val="28"/>
          <w:szCs w:val="28"/>
        </w:rPr>
      </w:pPr>
      <w:r w:rsidRPr="005F3F75">
        <w:rPr>
          <w:sz w:val="28"/>
          <w:szCs w:val="28"/>
        </w:rPr>
        <w:t>Цели деятельности.</w:t>
      </w:r>
    </w:p>
    <w:p w:rsidR="002C04AD" w:rsidRPr="005F3F75" w:rsidRDefault="002C04AD" w:rsidP="002C04AD">
      <w:pPr>
        <w:jc w:val="center"/>
        <w:rPr>
          <w:sz w:val="28"/>
          <w:szCs w:val="28"/>
        </w:rPr>
      </w:pPr>
    </w:p>
    <w:p w:rsidR="002C04AD" w:rsidRPr="005F3F75" w:rsidRDefault="002C04AD" w:rsidP="002C04AD">
      <w:pPr>
        <w:jc w:val="both"/>
        <w:rPr>
          <w:sz w:val="28"/>
          <w:szCs w:val="28"/>
        </w:rPr>
      </w:pPr>
      <w:r w:rsidRPr="005F3F75">
        <w:rPr>
          <w:sz w:val="28"/>
          <w:szCs w:val="28"/>
        </w:rPr>
        <w:t>- организация народных праздников;</w:t>
      </w:r>
    </w:p>
    <w:p w:rsidR="002C04AD" w:rsidRPr="005F3F75" w:rsidRDefault="002C04AD" w:rsidP="002C04AD">
      <w:pPr>
        <w:jc w:val="both"/>
        <w:rPr>
          <w:sz w:val="28"/>
          <w:szCs w:val="28"/>
        </w:rPr>
      </w:pPr>
      <w:r w:rsidRPr="005F3F75">
        <w:rPr>
          <w:sz w:val="28"/>
          <w:szCs w:val="28"/>
        </w:rPr>
        <w:t>- удовлетворение познавательных и духовных потребностей населения;</w:t>
      </w:r>
    </w:p>
    <w:p w:rsidR="002C04AD" w:rsidRPr="005F3F75" w:rsidRDefault="002C04AD" w:rsidP="002C04AD">
      <w:pPr>
        <w:jc w:val="both"/>
        <w:rPr>
          <w:sz w:val="28"/>
          <w:szCs w:val="28"/>
        </w:rPr>
      </w:pPr>
      <w:r w:rsidRPr="005F3F75">
        <w:rPr>
          <w:sz w:val="28"/>
          <w:szCs w:val="28"/>
        </w:rPr>
        <w:t>- организация концертной деятельности.</w:t>
      </w:r>
    </w:p>
    <w:p w:rsidR="002C04AD" w:rsidRPr="005F3F75" w:rsidRDefault="002C04AD" w:rsidP="002C04AD">
      <w:pPr>
        <w:jc w:val="both"/>
        <w:rPr>
          <w:sz w:val="28"/>
          <w:szCs w:val="28"/>
        </w:rPr>
      </w:pPr>
      <w:r w:rsidRPr="005F3F75">
        <w:rPr>
          <w:sz w:val="28"/>
          <w:szCs w:val="28"/>
        </w:rPr>
        <w:t>- развитие народного творчества и художественной самодеятельности;</w:t>
      </w:r>
    </w:p>
    <w:p w:rsidR="002C04AD" w:rsidRPr="005F3F75" w:rsidRDefault="002C04AD" w:rsidP="002C04AD">
      <w:pPr>
        <w:jc w:val="both"/>
        <w:rPr>
          <w:sz w:val="28"/>
          <w:szCs w:val="28"/>
        </w:rPr>
      </w:pPr>
      <w:r w:rsidRPr="005F3F75">
        <w:rPr>
          <w:sz w:val="28"/>
          <w:szCs w:val="28"/>
        </w:rPr>
        <w:t>- внедрение и развитие новых форм культурно- досуговой деятельности;</w:t>
      </w:r>
    </w:p>
    <w:p w:rsidR="002C04AD" w:rsidRPr="005F3F75" w:rsidRDefault="002C04AD" w:rsidP="002C04AD">
      <w:pPr>
        <w:jc w:val="both"/>
        <w:rPr>
          <w:sz w:val="28"/>
          <w:szCs w:val="28"/>
        </w:rPr>
      </w:pPr>
    </w:p>
    <w:p w:rsidR="002C04AD" w:rsidRPr="005F3F75" w:rsidRDefault="002C04AD" w:rsidP="002C04AD">
      <w:pPr>
        <w:jc w:val="center"/>
        <w:rPr>
          <w:sz w:val="28"/>
          <w:szCs w:val="28"/>
        </w:rPr>
      </w:pPr>
      <w:r w:rsidRPr="005F3F75">
        <w:rPr>
          <w:sz w:val="28"/>
          <w:szCs w:val="28"/>
        </w:rPr>
        <w:t>Виды деятельности.</w:t>
      </w:r>
    </w:p>
    <w:p w:rsidR="002C04AD" w:rsidRPr="00B4774B" w:rsidRDefault="002C04AD" w:rsidP="002C04AD">
      <w:pPr>
        <w:jc w:val="center"/>
        <w:rPr>
          <w:b/>
          <w:sz w:val="28"/>
          <w:szCs w:val="28"/>
        </w:rPr>
      </w:pPr>
    </w:p>
    <w:p w:rsidR="002C04AD" w:rsidRDefault="002C04AD" w:rsidP="002C04AD">
      <w:pPr>
        <w:jc w:val="both"/>
        <w:rPr>
          <w:sz w:val="28"/>
          <w:szCs w:val="28"/>
        </w:rPr>
      </w:pPr>
      <w:r w:rsidRPr="00B4774B">
        <w:rPr>
          <w:sz w:val="28"/>
          <w:szCs w:val="28"/>
        </w:rPr>
        <w:t>- создание организа</w:t>
      </w:r>
      <w:r>
        <w:rPr>
          <w:sz w:val="28"/>
          <w:szCs w:val="28"/>
        </w:rPr>
        <w:t>ция работы клубных формирований;</w:t>
      </w:r>
    </w:p>
    <w:p w:rsidR="002C04AD" w:rsidRDefault="002C04AD" w:rsidP="002C04AD">
      <w:pPr>
        <w:jc w:val="both"/>
        <w:rPr>
          <w:sz w:val="28"/>
          <w:szCs w:val="28"/>
        </w:rPr>
      </w:pPr>
      <w:r w:rsidRPr="00B4774B">
        <w:rPr>
          <w:sz w:val="28"/>
          <w:szCs w:val="28"/>
        </w:rPr>
        <w:t>- организация и проведение конкурсов, выставок и других форм показа результатов творческой деятельности клубных формирований;</w:t>
      </w:r>
    </w:p>
    <w:p w:rsidR="002C04AD" w:rsidRPr="00B4774B" w:rsidRDefault="002C04AD" w:rsidP="002C04AD">
      <w:pPr>
        <w:jc w:val="both"/>
        <w:rPr>
          <w:sz w:val="28"/>
          <w:szCs w:val="28"/>
        </w:rPr>
      </w:pPr>
      <w:r>
        <w:rPr>
          <w:sz w:val="28"/>
          <w:szCs w:val="28"/>
        </w:rPr>
        <w:t>-создание спортивных секций;</w:t>
      </w:r>
    </w:p>
    <w:p w:rsidR="002C04AD" w:rsidRPr="00B4774B" w:rsidRDefault="002C04AD" w:rsidP="002C04AD">
      <w:pPr>
        <w:jc w:val="both"/>
        <w:rPr>
          <w:sz w:val="28"/>
          <w:szCs w:val="28"/>
        </w:rPr>
      </w:pPr>
      <w:r>
        <w:rPr>
          <w:sz w:val="28"/>
          <w:szCs w:val="28"/>
        </w:rPr>
        <w:t>- организация спортивных мероприятий</w:t>
      </w:r>
    </w:p>
    <w:p w:rsidR="002C04AD" w:rsidRPr="00B4774B" w:rsidRDefault="002C04AD" w:rsidP="002C04AD">
      <w:pPr>
        <w:jc w:val="both"/>
        <w:rPr>
          <w:sz w:val="28"/>
          <w:szCs w:val="28"/>
        </w:rPr>
      </w:pPr>
      <w:r w:rsidRPr="00B4774B">
        <w:rPr>
          <w:sz w:val="28"/>
          <w:szCs w:val="28"/>
        </w:rPr>
        <w:t>- подготовка и проведение вечеров, танцевально</w:t>
      </w:r>
      <w:r>
        <w:rPr>
          <w:sz w:val="28"/>
          <w:szCs w:val="28"/>
        </w:rPr>
        <w:t>-</w:t>
      </w:r>
      <w:r w:rsidRPr="00B4774B">
        <w:rPr>
          <w:sz w:val="28"/>
          <w:szCs w:val="28"/>
        </w:rPr>
        <w:t>развлекательных, концертных, игровых программ, вечеров отдыха, тематических праздников,</w:t>
      </w:r>
      <w:r>
        <w:rPr>
          <w:sz w:val="28"/>
          <w:szCs w:val="28"/>
        </w:rPr>
        <w:t xml:space="preserve"> семейных праздников, </w:t>
      </w:r>
      <w:r w:rsidRPr="00B4774B">
        <w:rPr>
          <w:sz w:val="28"/>
          <w:szCs w:val="28"/>
        </w:rPr>
        <w:t>конкурсов и других форм культурной деятельности.</w:t>
      </w:r>
    </w:p>
    <w:p w:rsidR="002C04AD" w:rsidRPr="00B4774B" w:rsidRDefault="002C04AD" w:rsidP="002C04AD">
      <w:pPr>
        <w:jc w:val="both"/>
        <w:rPr>
          <w:sz w:val="28"/>
          <w:szCs w:val="28"/>
        </w:rPr>
      </w:pPr>
      <w:r>
        <w:rPr>
          <w:sz w:val="28"/>
          <w:szCs w:val="28"/>
        </w:rPr>
        <w:t xml:space="preserve">        </w:t>
      </w:r>
      <w:r w:rsidRPr="00B4774B">
        <w:rPr>
          <w:sz w:val="28"/>
          <w:szCs w:val="28"/>
        </w:rPr>
        <w:t>Культурно- досуговую деятельность осу</w:t>
      </w:r>
      <w:r>
        <w:rPr>
          <w:sz w:val="28"/>
          <w:szCs w:val="28"/>
        </w:rPr>
        <w:t>ществляли согласно цели и задач</w:t>
      </w:r>
      <w:r w:rsidRPr="00B4774B">
        <w:rPr>
          <w:sz w:val="28"/>
          <w:szCs w:val="28"/>
        </w:rPr>
        <w:t>, поставленных на 2023 год.</w:t>
      </w:r>
    </w:p>
    <w:p w:rsidR="002C04AD" w:rsidRPr="00B4774B" w:rsidRDefault="002C04AD" w:rsidP="002C04AD">
      <w:pPr>
        <w:jc w:val="both"/>
        <w:rPr>
          <w:sz w:val="28"/>
          <w:szCs w:val="28"/>
        </w:rPr>
      </w:pPr>
      <w:r>
        <w:rPr>
          <w:sz w:val="28"/>
          <w:szCs w:val="28"/>
        </w:rPr>
        <w:t xml:space="preserve">        </w:t>
      </w:r>
      <w:r w:rsidRPr="00B4774B">
        <w:rPr>
          <w:sz w:val="28"/>
          <w:szCs w:val="28"/>
        </w:rPr>
        <w:t>Работа в</w:t>
      </w:r>
      <w:r>
        <w:rPr>
          <w:sz w:val="28"/>
          <w:szCs w:val="28"/>
        </w:rPr>
        <w:t>елась по следующим направлениям</w:t>
      </w:r>
      <w:r w:rsidRPr="00B4774B">
        <w:rPr>
          <w:sz w:val="28"/>
          <w:szCs w:val="28"/>
        </w:rPr>
        <w:t>.</w:t>
      </w:r>
    </w:p>
    <w:p w:rsidR="002C04AD" w:rsidRPr="00B4774B" w:rsidRDefault="002C04AD" w:rsidP="002C04AD">
      <w:pPr>
        <w:jc w:val="both"/>
        <w:rPr>
          <w:sz w:val="28"/>
          <w:szCs w:val="28"/>
        </w:rPr>
      </w:pPr>
      <w:r w:rsidRPr="00B4774B">
        <w:rPr>
          <w:sz w:val="28"/>
          <w:szCs w:val="28"/>
        </w:rPr>
        <w:t>- работа с детьми и подростками;</w:t>
      </w:r>
    </w:p>
    <w:p w:rsidR="002C04AD" w:rsidRPr="00B4774B" w:rsidRDefault="002C04AD" w:rsidP="002C04AD">
      <w:pPr>
        <w:jc w:val="both"/>
        <w:rPr>
          <w:sz w:val="28"/>
          <w:szCs w:val="28"/>
        </w:rPr>
      </w:pPr>
      <w:r w:rsidRPr="00B4774B">
        <w:rPr>
          <w:sz w:val="28"/>
          <w:szCs w:val="28"/>
        </w:rPr>
        <w:t xml:space="preserve">- организация досуговой деятельности молодёжи </w:t>
      </w:r>
    </w:p>
    <w:p w:rsidR="002C04AD" w:rsidRPr="00B4774B" w:rsidRDefault="002C04AD" w:rsidP="002C04AD">
      <w:pPr>
        <w:jc w:val="both"/>
        <w:rPr>
          <w:sz w:val="28"/>
          <w:szCs w:val="28"/>
        </w:rPr>
      </w:pPr>
      <w:r w:rsidRPr="00B4774B">
        <w:rPr>
          <w:sz w:val="28"/>
          <w:szCs w:val="28"/>
        </w:rPr>
        <w:t>- работа с населением пожилого возраста;</w:t>
      </w:r>
    </w:p>
    <w:p w:rsidR="002C04AD" w:rsidRPr="00B4774B" w:rsidRDefault="002C04AD" w:rsidP="002C04AD">
      <w:pPr>
        <w:jc w:val="both"/>
        <w:rPr>
          <w:sz w:val="28"/>
          <w:szCs w:val="28"/>
        </w:rPr>
      </w:pPr>
      <w:r w:rsidRPr="00B4774B">
        <w:rPr>
          <w:sz w:val="28"/>
          <w:szCs w:val="28"/>
        </w:rPr>
        <w:t>- организация семейного досуга;</w:t>
      </w:r>
    </w:p>
    <w:p w:rsidR="002C04AD" w:rsidRPr="00B4774B" w:rsidRDefault="002C04AD" w:rsidP="002C04AD">
      <w:pPr>
        <w:jc w:val="both"/>
        <w:rPr>
          <w:sz w:val="28"/>
          <w:szCs w:val="28"/>
        </w:rPr>
      </w:pPr>
      <w:r w:rsidRPr="00B4774B">
        <w:rPr>
          <w:sz w:val="28"/>
          <w:szCs w:val="28"/>
        </w:rPr>
        <w:t>- возрождение и сохранение традиционной народной культуры;</w:t>
      </w:r>
    </w:p>
    <w:p w:rsidR="002C04AD" w:rsidRPr="00B4774B" w:rsidRDefault="002C04AD" w:rsidP="002C04AD">
      <w:pPr>
        <w:jc w:val="both"/>
        <w:rPr>
          <w:sz w:val="28"/>
          <w:szCs w:val="28"/>
        </w:rPr>
      </w:pPr>
      <w:r w:rsidRPr="00B4774B">
        <w:rPr>
          <w:sz w:val="28"/>
          <w:szCs w:val="28"/>
        </w:rPr>
        <w:t>- духовно- нравственное воспитание населения</w:t>
      </w:r>
    </w:p>
    <w:p w:rsidR="002C04AD" w:rsidRPr="00B4774B" w:rsidRDefault="002C04AD" w:rsidP="002C04AD">
      <w:pPr>
        <w:jc w:val="both"/>
        <w:rPr>
          <w:sz w:val="28"/>
          <w:szCs w:val="28"/>
        </w:rPr>
      </w:pPr>
      <w:r w:rsidRPr="00B4774B">
        <w:rPr>
          <w:sz w:val="28"/>
          <w:szCs w:val="28"/>
        </w:rPr>
        <w:t>- патриотическое воспитание</w:t>
      </w:r>
    </w:p>
    <w:p w:rsidR="002C04AD" w:rsidRPr="00B4774B" w:rsidRDefault="002C04AD" w:rsidP="002C04AD">
      <w:pPr>
        <w:jc w:val="both"/>
        <w:rPr>
          <w:sz w:val="28"/>
          <w:szCs w:val="28"/>
        </w:rPr>
      </w:pPr>
      <w:r w:rsidRPr="00B4774B">
        <w:rPr>
          <w:sz w:val="28"/>
          <w:szCs w:val="28"/>
        </w:rPr>
        <w:t>- работа по межнациональному общению, противодействию экстремизму, терроризму;</w:t>
      </w:r>
    </w:p>
    <w:p w:rsidR="002C04AD" w:rsidRPr="00B4774B" w:rsidRDefault="002C04AD" w:rsidP="002C04AD">
      <w:pPr>
        <w:jc w:val="both"/>
        <w:rPr>
          <w:sz w:val="28"/>
          <w:szCs w:val="28"/>
        </w:rPr>
      </w:pPr>
      <w:r w:rsidRPr="00B4774B">
        <w:rPr>
          <w:sz w:val="28"/>
          <w:szCs w:val="28"/>
        </w:rPr>
        <w:t>- работа по профилактике подростковой преступности</w:t>
      </w:r>
    </w:p>
    <w:p w:rsidR="002C04AD" w:rsidRPr="00B4774B" w:rsidRDefault="002C04AD" w:rsidP="002C04AD">
      <w:pPr>
        <w:jc w:val="both"/>
        <w:rPr>
          <w:sz w:val="28"/>
          <w:szCs w:val="28"/>
        </w:rPr>
      </w:pPr>
      <w:r w:rsidRPr="00B4774B">
        <w:rPr>
          <w:sz w:val="28"/>
          <w:szCs w:val="28"/>
        </w:rPr>
        <w:t>- работа по профилактике подростковой преступности</w:t>
      </w:r>
    </w:p>
    <w:p w:rsidR="002C04AD" w:rsidRPr="00B4774B" w:rsidRDefault="002C04AD" w:rsidP="002C04AD">
      <w:pPr>
        <w:jc w:val="both"/>
        <w:rPr>
          <w:sz w:val="28"/>
          <w:szCs w:val="28"/>
        </w:rPr>
      </w:pPr>
      <w:r w:rsidRPr="00B4774B">
        <w:rPr>
          <w:sz w:val="28"/>
          <w:szCs w:val="28"/>
        </w:rPr>
        <w:t>Основной клубной деятельностью</w:t>
      </w:r>
      <w:r>
        <w:rPr>
          <w:sz w:val="28"/>
          <w:szCs w:val="28"/>
        </w:rPr>
        <w:t xml:space="preserve"> </w:t>
      </w:r>
      <w:r w:rsidRPr="00B4774B">
        <w:rPr>
          <w:sz w:val="28"/>
          <w:szCs w:val="28"/>
        </w:rPr>
        <w:t>являются коллективы самодеятельного, художественного творчества, любительские объединения.</w:t>
      </w:r>
    </w:p>
    <w:p w:rsidR="002C04AD" w:rsidRPr="00B4774B" w:rsidRDefault="002C04AD" w:rsidP="002C04AD">
      <w:pPr>
        <w:jc w:val="both"/>
        <w:rPr>
          <w:sz w:val="28"/>
          <w:szCs w:val="28"/>
        </w:rPr>
      </w:pPr>
      <w:r>
        <w:rPr>
          <w:sz w:val="28"/>
          <w:szCs w:val="28"/>
        </w:rPr>
        <w:t xml:space="preserve">       </w:t>
      </w:r>
      <w:r w:rsidRPr="00B4774B">
        <w:rPr>
          <w:sz w:val="28"/>
          <w:szCs w:val="28"/>
        </w:rPr>
        <w:t>Клубные формирования работают в соответствии с планом работы.</w:t>
      </w:r>
    </w:p>
    <w:p w:rsidR="002C04AD" w:rsidRPr="00B4774B" w:rsidRDefault="002C04AD" w:rsidP="002C04AD">
      <w:pPr>
        <w:jc w:val="both"/>
        <w:rPr>
          <w:sz w:val="28"/>
          <w:szCs w:val="28"/>
        </w:rPr>
      </w:pPr>
      <w:r>
        <w:rPr>
          <w:sz w:val="28"/>
          <w:szCs w:val="28"/>
        </w:rPr>
        <w:t xml:space="preserve">       </w:t>
      </w:r>
      <w:r w:rsidRPr="00B4774B">
        <w:rPr>
          <w:sz w:val="28"/>
          <w:szCs w:val="28"/>
        </w:rPr>
        <w:t>В Доме культуры на каждое клубное формирование ведётся документация: журналы учёта работы кружков, планы ра</w:t>
      </w:r>
      <w:r>
        <w:rPr>
          <w:sz w:val="28"/>
          <w:szCs w:val="28"/>
        </w:rPr>
        <w:t>бот, в которых учитываются цели</w:t>
      </w:r>
      <w:r w:rsidRPr="00B4774B">
        <w:rPr>
          <w:sz w:val="28"/>
          <w:szCs w:val="28"/>
        </w:rPr>
        <w:t>, задачи и направленность деятельности.</w:t>
      </w:r>
    </w:p>
    <w:p w:rsidR="002C04AD" w:rsidRPr="00B4774B" w:rsidRDefault="002C04AD" w:rsidP="002C04AD">
      <w:pPr>
        <w:jc w:val="both"/>
        <w:rPr>
          <w:sz w:val="28"/>
          <w:szCs w:val="28"/>
        </w:rPr>
      </w:pPr>
      <w:r>
        <w:rPr>
          <w:sz w:val="28"/>
          <w:szCs w:val="28"/>
        </w:rPr>
        <w:lastRenderedPageBreak/>
        <w:t xml:space="preserve">       </w:t>
      </w:r>
      <w:r w:rsidRPr="00B4774B">
        <w:rPr>
          <w:sz w:val="28"/>
          <w:szCs w:val="28"/>
        </w:rPr>
        <w:t>Деятельность клубных формирований помогает населению не только скрасить свой досуг, развить творческие способности, но и даёт возможность достигнуть определённых результатов.</w:t>
      </w:r>
    </w:p>
    <w:p w:rsidR="002C04AD" w:rsidRDefault="002C04AD" w:rsidP="002C04AD">
      <w:pPr>
        <w:jc w:val="both"/>
        <w:rPr>
          <w:sz w:val="28"/>
          <w:szCs w:val="28"/>
        </w:rPr>
      </w:pPr>
      <w:r>
        <w:rPr>
          <w:sz w:val="28"/>
          <w:szCs w:val="28"/>
        </w:rPr>
        <w:t xml:space="preserve">       </w:t>
      </w:r>
      <w:r w:rsidRPr="00B4774B">
        <w:rPr>
          <w:sz w:val="28"/>
          <w:szCs w:val="28"/>
        </w:rPr>
        <w:t xml:space="preserve">СДК создаёт и организует работу клубных формирований и любительских объединений для занятия в них детей, учащихся, жителей села, а также всех желающих разных возрастов. Художественная самодеятельность сельского </w:t>
      </w:r>
      <w:r>
        <w:rPr>
          <w:sz w:val="28"/>
          <w:szCs w:val="28"/>
        </w:rPr>
        <w:t>клуба, с одной стороны</w:t>
      </w:r>
      <w:r w:rsidRPr="00B4774B">
        <w:rPr>
          <w:sz w:val="28"/>
          <w:szCs w:val="28"/>
        </w:rPr>
        <w:t>, обеспечивает досуг населения к культурным благам, с другой стороны, что не менее важно, служит средством творческого самовыра</w:t>
      </w:r>
      <w:r>
        <w:rPr>
          <w:sz w:val="28"/>
          <w:szCs w:val="28"/>
        </w:rPr>
        <w:t>жения, самореализации личности.</w:t>
      </w:r>
    </w:p>
    <w:p w:rsidR="002C04AD" w:rsidRDefault="002C04AD" w:rsidP="002C04AD">
      <w:pPr>
        <w:jc w:val="both"/>
        <w:rPr>
          <w:sz w:val="28"/>
          <w:szCs w:val="28"/>
        </w:rPr>
      </w:pPr>
      <w:r>
        <w:rPr>
          <w:sz w:val="28"/>
          <w:szCs w:val="28"/>
        </w:rPr>
        <w:t xml:space="preserve">      </w:t>
      </w:r>
      <w:r w:rsidRPr="00B4774B">
        <w:rPr>
          <w:sz w:val="28"/>
          <w:szCs w:val="28"/>
        </w:rPr>
        <w:t>Творческие коллективы принимают активное участие в культурно – массовых мероприятиях и различных программах, ответственно готовят действующий и изучают новый репертуарный материал. Успешная творческая деятельность напрямую зависит от эффективности работы клубных формирований, без участия которых, не обходится ни одно мероприятия.</w:t>
      </w:r>
    </w:p>
    <w:p w:rsidR="002C04AD" w:rsidRPr="00B4774B" w:rsidRDefault="002C04AD" w:rsidP="002C04AD">
      <w:pPr>
        <w:jc w:val="both"/>
        <w:rPr>
          <w:sz w:val="28"/>
          <w:szCs w:val="28"/>
        </w:rPr>
      </w:pPr>
    </w:p>
    <w:p w:rsidR="002C04AD" w:rsidRPr="005F3F75" w:rsidRDefault="002C04AD" w:rsidP="002C04AD">
      <w:pPr>
        <w:jc w:val="center"/>
        <w:rPr>
          <w:sz w:val="28"/>
          <w:szCs w:val="28"/>
        </w:rPr>
      </w:pPr>
      <w:r w:rsidRPr="005F3F75">
        <w:rPr>
          <w:sz w:val="28"/>
          <w:szCs w:val="28"/>
        </w:rPr>
        <w:t>Культурно – досуговая деятельность.</w:t>
      </w:r>
    </w:p>
    <w:p w:rsidR="002C04AD" w:rsidRPr="005F3F75" w:rsidRDefault="002C04AD" w:rsidP="002C04AD">
      <w:pPr>
        <w:jc w:val="both"/>
        <w:rPr>
          <w:sz w:val="28"/>
          <w:szCs w:val="28"/>
        </w:rPr>
      </w:pPr>
    </w:p>
    <w:p w:rsidR="002C04AD" w:rsidRPr="005F3F75" w:rsidRDefault="002C04AD" w:rsidP="002C04AD">
      <w:pPr>
        <w:jc w:val="both"/>
        <w:rPr>
          <w:sz w:val="28"/>
          <w:szCs w:val="28"/>
        </w:rPr>
      </w:pPr>
      <w:r w:rsidRPr="005F3F75">
        <w:rPr>
          <w:sz w:val="28"/>
          <w:szCs w:val="28"/>
        </w:rPr>
        <w:t xml:space="preserve">       В течение года специалисты культуры работали в данных направлениях, организовывая мероприятия различных форм, с привлечением всех категорий населения.</w:t>
      </w:r>
    </w:p>
    <w:p w:rsidR="002C04AD" w:rsidRPr="005F3F75" w:rsidRDefault="002C04AD" w:rsidP="002C04AD">
      <w:pPr>
        <w:jc w:val="both"/>
        <w:rPr>
          <w:sz w:val="28"/>
          <w:szCs w:val="28"/>
        </w:rPr>
      </w:pPr>
      <w:r w:rsidRPr="005F3F75">
        <w:rPr>
          <w:sz w:val="28"/>
          <w:szCs w:val="28"/>
        </w:rPr>
        <w:t>- работа с детьми и подростками;</w:t>
      </w:r>
    </w:p>
    <w:p w:rsidR="002C04AD" w:rsidRPr="005F3F75" w:rsidRDefault="002C04AD" w:rsidP="002C04AD">
      <w:pPr>
        <w:jc w:val="both"/>
        <w:rPr>
          <w:sz w:val="28"/>
          <w:szCs w:val="28"/>
        </w:rPr>
      </w:pPr>
      <w:r w:rsidRPr="005F3F75">
        <w:rPr>
          <w:sz w:val="28"/>
          <w:szCs w:val="28"/>
        </w:rPr>
        <w:t>- работа с пожилыми людьми;</w:t>
      </w:r>
    </w:p>
    <w:p w:rsidR="002C04AD" w:rsidRPr="005F3F75" w:rsidRDefault="002C04AD" w:rsidP="002C04AD">
      <w:pPr>
        <w:jc w:val="both"/>
        <w:rPr>
          <w:sz w:val="28"/>
          <w:szCs w:val="28"/>
        </w:rPr>
      </w:pPr>
    </w:p>
    <w:p w:rsidR="002C04AD" w:rsidRPr="005F3F75" w:rsidRDefault="002C04AD" w:rsidP="002C04AD">
      <w:pPr>
        <w:jc w:val="center"/>
        <w:rPr>
          <w:sz w:val="28"/>
          <w:szCs w:val="28"/>
        </w:rPr>
      </w:pPr>
      <w:r w:rsidRPr="005F3F75">
        <w:rPr>
          <w:sz w:val="28"/>
          <w:szCs w:val="28"/>
        </w:rPr>
        <w:t>Клубные формирования в них участников – 169 чел.</w:t>
      </w:r>
    </w:p>
    <w:p w:rsidR="002C04AD" w:rsidRPr="00B4774B" w:rsidRDefault="002C04AD" w:rsidP="002C04AD">
      <w:pPr>
        <w:jc w:val="center"/>
        <w:rPr>
          <w:sz w:val="28"/>
          <w:szCs w:val="28"/>
        </w:rPr>
      </w:pPr>
    </w:p>
    <w:p w:rsidR="002C04AD" w:rsidRPr="00B4774B" w:rsidRDefault="002C04AD" w:rsidP="002C04AD">
      <w:pPr>
        <w:rPr>
          <w:sz w:val="28"/>
          <w:szCs w:val="28"/>
        </w:rPr>
      </w:pPr>
      <w:r w:rsidRPr="00B4774B">
        <w:rPr>
          <w:sz w:val="28"/>
          <w:szCs w:val="28"/>
        </w:rPr>
        <w:t>Дети -</w:t>
      </w:r>
      <w:r>
        <w:rPr>
          <w:sz w:val="28"/>
          <w:szCs w:val="28"/>
        </w:rPr>
        <w:t>105</w:t>
      </w:r>
      <w:r w:rsidRPr="00B4774B">
        <w:rPr>
          <w:sz w:val="28"/>
          <w:szCs w:val="28"/>
        </w:rPr>
        <w:t xml:space="preserve"> чел.</w:t>
      </w:r>
    </w:p>
    <w:p w:rsidR="002C04AD" w:rsidRDefault="002C04AD" w:rsidP="002C04AD">
      <w:pPr>
        <w:rPr>
          <w:sz w:val="28"/>
          <w:szCs w:val="28"/>
        </w:rPr>
      </w:pPr>
      <w:r>
        <w:rPr>
          <w:sz w:val="28"/>
          <w:szCs w:val="28"/>
        </w:rPr>
        <w:t xml:space="preserve">Взрослые- 64 </w:t>
      </w:r>
      <w:r w:rsidRPr="00B4774B">
        <w:rPr>
          <w:sz w:val="28"/>
          <w:szCs w:val="28"/>
        </w:rPr>
        <w:t>чел.</w:t>
      </w:r>
    </w:p>
    <w:p w:rsidR="002C04AD" w:rsidRPr="0098084A" w:rsidRDefault="002C04AD" w:rsidP="002C04AD"/>
    <w:tbl>
      <w:tblPr>
        <w:tblStyle w:val="ac"/>
        <w:tblW w:w="0" w:type="auto"/>
        <w:tblLook w:val="04A0" w:firstRow="1" w:lastRow="0" w:firstColumn="1" w:lastColumn="0" w:noHBand="0" w:noVBand="1"/>
      </w:tblPr>
      <w:tblGrid>
        <w:gridCol w:w="1099"/>
        <w:gridCol w:w="5105"/>
        <w:gridCol w:w="3260"/>
      </w:tblGrid>
      <w:tr w:rsidR="0098084A" w:rsidRPr="0098084A" w:rsidTr="0098084A">
        <w:tc>
          <w:tcPr>
            <w:tcW w:w="1099" w:type="dxa"/>
          </w:tcPr>
          <w:p w:rsidR="0098084A" w:rsidRPr="0098084A" w:rsidRDefault="0098084A" w:rsidP="002C04AD">
            <w:pPr>
              <w:rPr>
                <w:sz w:val="24"/>
                <w:szCs w:val="24"/>
              </w:rPr>
            </w:pPr>
            <w:r w:rsidRPr="0098084A">
              <w:rPr>
                <w:sz w:val="24"/>
                <w:szCs w:val="24"/>
              </w:rPr>
              <w:t>№п\п</w:t>
            </w:r>
          </w:p>
        </w:tc>
        <w:tc>
          <w:tcPr>
            <w:tcW w:w="5105" w:type="dxa"/>
          </w:tcPr>
          <w:p w:rsidR="0098084A" w:rsidRPr="0098084A" w:rsidRDefault="0098084A" w:rsidP="002C04AD">
            <w:pPr>
              <w:rPr>
                <w:sz w:val="24"/>
                <w:szCs w:val="24"/>
              </w:rPr>
            </w:pPr>
            <w:r w:rsidRPr="0098084A">
              <w:rPr>
                <w:sz w:val="24"/>
                <w:szCs w:val="24"/>
              </w:rPr>
              <w:t>Наименование формирований</w:t>
            </w:r>
          </w:p>
        </w:tc>
        <w:tc>
          <w:tcPr>
            <w:tcW w:w="3260" w:type="dxa"/>
          </w:tcPr>
          <w:p w:rsidR="0098084A" w:rsidRPr="0098084A" w:rsidRDefault="0098084A" w:rsidP="002C04AD">
            <w:pPr>
              <w:rPr>
                <w:sz w:val="24"/>
                <w:szCs w:val="24"/>
              </w:rPr>
            </w:pPr>
            <w:r w:rsidRPr="0098084A">
              <w:rPr>
                <w:sz w:val="24"/>
                <w:szCs w:val="24"/>
              </w:rPr>
              <w:t>Возрастная категория</w:t>
            </w:r>
          </w:p>
        </w:tc>
      </w:tr>
      <w:tr w:rsidR="0098084A" w:rsidRPr="0098084A" w:rsidTr="0098084A">
        <w:tblPrEx>
          <w:tblLook w:val="0000" w:firstRow="0" w:lastRow="0" w:firstColumn="0" w:lastColumn="0" w:noHBand="0" w:noVBand="0"/>
        </w:tblPrEx>
        <w:trPr>
          <w:trHeight w:val="60"/>
        </w:trPr>
        <w:tc>
          <w:tcPr>
            <w:tcW w:w="1099" w:type="dxa"/>
            <w:tcBorders>
              <w:right w:val="single" w:sz="4" w:space="0" w:color="auto"/>
            </w:tcBorders>
          </w:tcPr>
          <w:p w:rsidR="0098084A" w:rsidRPr="0098084A" w:rsidRDefault="0098084A" w:rsidP="002C04AD">
            <w:pPr>
              <w:spacing w:after="200" w:line="276" w:lineRule="auto"/>
              <w:ind w:left="108"/>
              <w:rPr>
                <w:sz w:val="24"/>
                <w:szCs w:val="24"/>
              </w:rPr>
            </w:pPr>
            <w:r w:rsidRPr="0098084A">
              <w:rPr>
                <w:sz w:val="24"/>
                <w:szCs w:val="24"/>
              </w:rPr>
              <w:t>1.</w:t>
            </w:r>
          </w:p>
        </w:tc>
        <w:tc>
          <w:tcPr>
            <w:tcW w:w="5105" w:type="dxa"/>
            <w:tcBorders>
              <w:left w:val="single" w:sz="4" w:space="0" w:color="auto"/>
            </w:tcBorders>
          </w:tcPr>
          <w:p w:rsidR="0098084A" w:rsidRPr="0098084A" w:rsidRDefault="0098084A" w:rsidP="0098084A">
            <w:pPr>
              <w:rPr>
                <w:sz w:val="24"/>
                <w:szCs w:val="24"/>
              </w:rPr>
            </w:pPr>
            <w:r w:rsidRPr="0098084A">
              <w:rPr>
                <w:sz w:val="24"/>
                <w:szCs w:val="24"/>
              </w:rPr>
              <w:t xml:space="preserve">Клуб любителей музыки </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98084A" w:rsidTr="0098084A">
        <w:tblPrEx>
          <w:tblLook w:val="0000" w:firstRow="0" w:lastRow="0" w:firstColumn="0" w:lastColumn="0" w:noHBand="0" w:noVBand="0"/>
        </w:tblPrEx>
        <w:trPr>
          <w:trHeight w:val="248"/>
        </w:trPr>
        <w:tc>
          <w:tcPr>
            <w:tcW w:w="1099" w:type="dxa"/>
          </w:tcPr>
          <w:p w:rsidR="0098084A" w:rsidRPr="0098084A" w:rsidRDefault="0098084A" w:rsidP="002C04AD">
            <w:pPr>
              <w:rPr>
                <w:sz w:val="24"/>
                <w:szCs w:val="24"/>
              </w:rPr>
            </w:pPr>
            <w:r w:rsidRPr="0098084A">
              <w:rPr>
                <w:sz w:val="24"/>
                <w:szCs w:val="24"/>
              </w:rPr>
              <w:t xml:space="preserve">  2.</w:t>
            </w:r>
          </w:p>
        </w:tc>
        <w:tc>
          <w:tcPr>
            <w:tcW w:w="5105" w:type="dxa"/>
          </w:tcPr>
          <w:p w:rsidR="0098084A" w:rsidRPr="0098084A" w:rsidRDefault="0098084A" w:rsidP="0098084A">
            <w:pPr>
              <w:rPr>
                <w:sz w:val="24"/>
                <w:szCs w:val="24"/>
              </w:rPr>
            </w:pPr>
            <w:r w:rsidRPr="0098084A">
              <w:rPr>
                <w:sz w:val="24"/>
                <w:szCs w:val="24"/>
              </w:rPr>
              <w:t>Студия художественного чтения «Слово»</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98084A" w:rsidTr="0098084A">
        <w:tblPrEx>
          <w:tblLook w:val="0000" w:firstRow="0" w:lastRow="0" w:firstColumn="0" w:lastColumn="0" w:noHBand="0" w:noVBand="0"/>
        </w:tblPrEx>
        <w:trPr>
          <w:trHeight w:val="174"/>
        </w:trPr>
        <w:tc>
          <w:tcPr>
            <w:tcW w:w="1099" w:type="dxa"/>
          </w:tcPr>
          <w:p w:rsidR="0098084A" w:rsidRPr="0098084A" w:rsidRDefault="0098084A" w:rsidP="002C04AD">
            <w:pPr>
              <w:ind w:left="108"/>
              <w:rPr>
                <w:sz w:val="24"/>
                <w:szCs w:val="24"/>
              </w:rPr>
            </w:pPr>
            <w:r w:rsidRPr="0098084A">
              <w:rPr>
                <w:sz w:val="24"/>
                <w:szCs w:val="24"/>
              </w:rPr>
              <w:t>3.</w:t>
            </w:r>
          </w:p>
        </w:tc>
        <w:tc>
          <w:tcPr>
            <w:tcW w:w="5105" w:type="dxa"/>
          </w:tcPr>
          <w:p w:rsidR="0098084A" w:rsidRPr="0098084A" w:rsidRDefault="0098084A" w:rsidP="0098084A">
            <w:pPr>
              <w:rPr>
                <w:sz w:val="24"/>
                <w:szCs w:val="24"/>
              </w:rPr>
            </w:pPr>
            <w:r w:rsidRPr="0098084A">
              <w:rPr>
                <w:sz w:val="24"/>
                <w:szCs w:val="24"/>
              </w:rPr>
              <w:t xml:space="preserve">Вокальная студия – соло </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98084A" w:rsidTr="0098084A">
        <w:tblPrEx>
          <w:tblLook w:val="0000" w:firstRow="0" w:lastRow="0" w:firstColumn="0" w:lastColumn="0" w:noHBand="0" w:noVBand="0"/>
        </w:tblPrEx>
        <w:trPr>
          <w:trHeight w:val="269"/>
        </w:trPr>
        <w:tc>
          <w:tcPr>
            <w:tcW w:w="1099" w:type="dxa"/>
          </w:tcPr>
          <w:p w:rsidR="0098084A" w:rsidRPr="0098084A" w:rsidRDefault="0098084A" w:rsidP="002C04AD">
            <w:pPr>
              <w:rPr>
                <w:sz w:val="24"/>
                <w:szCs w:val="24"/>
              </w:rPr>
            </w:pPr>
            <w:r w:rsidRPr="0098084A">
              <w:rPr>
                <w:sz w:val="24"/>
                <w:szCs w:val="24"/>
              </w:rPr>
              <w:t>4.</w:t>
            </w:r>
          </w:p>
        </w:tc>
        <w:tc>
          <w:tcPr>
            <w:tcW w:w="5105" w:type="dxa"/>
          </w:tcPr>
          <w:p w:rsidR="0098084A" w:rsidRPr="0098084A" w:rsidRDefault="0098084A" w:rsidP="0098084A">
            <w:pPr>
              <w:rPr>
                <w:sz w:val="24"/>
                <w:szCs w:val="24"/>
              </w:rPr>
            </w:pPr>
            <w:r w:rsidRPr="0098084A">
              <w:rPr>
                <w:sz w:val="24"/>
                <w:szCs w:val="24"/>
              </w:rPr>
              <w:t>Детский вокальный ансамбль «Детство»</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B4774B" w:rsidTr="0098084A">
        <w:tblPrEx>
          <w:tblLook w:val="0000" w:firstRow="0" w:lastRow="0" w:firstColumn="0" w:lastColumn="0" w:noHBand="0" w:noVBand="0"/>
        </w:tblPrEx>
        <w:trPr>
          <w:trHeight w:val="274"/>
        </w:trPr>
        <w:tc>
          <w:tcPr>
            <w:tcW w:w="1099" w:type="dxa"/>
          </w:tcPr>
          <w:p w:rsidR="0098084A" w:rsidRPr="0098084A" w:rsidRDefault="0098084A" w:rsidP="002C04AD">
            <w:pPr>
              <w:spacing w:after="200" w:line="276" w:lineRule="auto"/>
              <w:ind w:left="108"/>
              <w:rPr>
                <w:sz w:val="24"/>
                <w:szCs w:val="24"/>
              </w:rPr>
            </w:pPr>
            <w:r w:rsidRPr="0098084A">
              <w:rPr>
                <w:sz w:val="24"/>
                <w:szCs w:val="24"/>
              </w:rPr>
              <w:t>5.</w:t>
            </w:r>
          </w:p>
        </w:tc>
        <w:tc>
          <w:tcPr>
            <w:tcW w:w="5105" w:type="dxa"/>
          </w:tcPr>
          <w:p w:rsidR="0098084A" w:rsidRPr="0098084A" w:rsidRDefault="0098084A" w:rsidP="0098084A">
            <w:pPr>
              <w:rPr>
                <w:sz w:val="24"/>
                <w:szCs w:val="24"/>
              </w:rPr>
            </w:pPr>
            <w:r w:rsidRPr="0098084A">
              <w:rPr>
                <w:sz w:val="24"/>
                <w:szCs w:val="24"/>
              </w:rPr>
              <w:t>Студия ритмического танца «Стрекоза»</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B4774B" w:rsidTr="0098084A">
        <w:tblPrEx>
          <w:tblLook w:val="0000" w:firstRow="0" w:lastRow="0" w:firstColumn="0" w:lastColumn="0" w:noHBand="0" w:noVBand="0"/>
        </w:tblPrEx>
        <w:trPr>
          <w:trHeight w:val="304"/>
        </w:trPr>
        <w:tc>
          <w:tcPr>
            <w:tcW w:w="1099" w:type="dxa"/>
          </w:tcPr>
          <w:p w:rsidR="0098084A" w:rsidRPr="0098084A" w:rsidRDefault="0098084A" w:rsidP="002C04AD">
            <w:pPr>
              <w:rPr>
                <w:sz w:val="24"/>
                <w:szCs w:val="24"/>
              </w:rPr>
            </w:pPr>
            <w:r w:rsidRPr="0098084A">
              <w:rPr>
                <w:sz w:val="24"/>
                <w:szCs w:val="24"/>
              </w:rPr>
              <w:t>6.</w:t>
            </w:r>
          </w:p>
        </w:tc>
        <w:tc>
          <w:tcPr>
            <w:tcW w:w="5105" w:type="dxa"/>
          </w:tcPr>
          <w:p w:rsidR="0098084A" w:rsidRPr="0098084A" w:rsidRDefault="0098084A" w:rsidP="0098084A">
            <w:pPr>
              <w:rPr>
                <w:sz w:val="24"/>
                <w:szCs w:val="24"/>
              </w:rPr>
            </w:pPr>
            <w:r w:rsidRPr="0098084A">
              <w:rPr>
                <w:sz w:val="24"/>
                <w:szCs w:val="24"/>
              </w:rPr>
              <w:t xml:space="preserve">Оркестр шумовых инструментов </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B4774B" w:rsidTr="0098084A">
        <w:tblPrEx>
          <w:tblLook w:val="0000" w:firstRow="0" w:lastRow="0" w:firstColumn="0" w:lastColumn="0" w:noHBand="0" w:noVBand="0"/>
        </w:tblPrEx>
        <w:trPr>
          <w:trHeight w:val="374"/>
        </w:trPr>
        <w:tc>
          <w:tcPr>
            <w:tcW w:w="1099" w:type="dxa"/>
          </w:tcPr>
          <w:p w:rsidR="0098084A" w:rsidRPr="0098084A" w:rsidRDefault="0098084A" w:rsidP="002C04AD">
            <w:pPr>
              <w:rPr>
                <w:sz w:val="24"/>
                <w:szCs w:val="24"/>
              </w:rPr>
            </w:pPr>
            <w:r w:rsidRPr="0098084A">
              <w:rPr>
                <w:sz w:val="24"/>
                <w:szCs w:val="24"/>
              </w:rPr>
              <w:t>7.</w:t>
            </w:r>
          </w:p>
        </w:tc>
        <w:tc>
          <w:tcPr>
            <w:tcW w:w="5105" w:type="dxa"/>
          </w:tcPr>
          <w:p w:rsidR="0098084A" w:rsidRPr="0098084A" w:rsidRDefault="0098084A" w:rsidP="0098084A">
            <w:pPr>
              <w:rPr>
                <w:sz w:val="24"/>
                <w:szCs w:val="24"/>
              </w:rPr>
            </w:pPr>
            <w:r w:rsidRPr="0098084A">
              <w:rPr>
                <w:sz w:val="24"/>
                <w:szCs w:val="24"/>
              </w:rPr>
              <w:t>Женский вок.ансамбль «Озёрная синь»</w:t>
            </w:r>
          </w:p>
        </w:tc>
        <w:tc>
          <w:tcPr>
            <w:tcW w:w="3260" w:type="dxa"/>
          </w:tcPr>
          <w:p w:rsidR="0098084A" w:rsidRPr="0098084A" w:rsidRDefault="0098084A" w:rsidP="0098084A">
            <w:pPr>
              <w:rPr>
                <w:sz w:val="24"/>
                <w:szCs w:val="24"/>
              </w:rPr>
            </w:pPr>
            <w:r w:rsidRPr="0098084A">
              <w:rPr>
                <w:sz w:val="24"/>
                <w:szCs w:val="24"/>
              </w:rPr>
              <w:t>От 50 и старше</w:t>
            </w:r>
          </w:p>
        </w:tc>
      </w:tr>
      <w:tr w:rsidR="0098084A" w:rsidRPr="00B4774B" w:rsidTr="0098084A">
        <w:tblPrEx>
          <w:tblLook w:val="0000" w:firstRow="0" w:lastRow="0" w:firstColumn="0" w:lastColumn="0" w:noHBand="0" w:noVBand="0"/>
        </w:tblPrEx>
        <w:trPr>
          <w:trHeight w:val="331"/>
        </w:trPr>
        <w:tc>
          <w:tcPr>
            <w:tcW w:w="1099" w:type="dxa"/>
          </w:tcPr>
          <w:p w:rsidR="0098084A" w:rsidRPr="0098084A" w:rsidRDefault="0098084A" w:rsidP="002C04AD">
            <w:pPr>
              <w:rPr>
                <w:sz w:val="24"/>
                <w:szCs w:val="24"/>
              </w:rPr>
            </w:pPr>
            <w:r w:rsidRPr="0098084A">
              <w:rPr>
                <w:sz w:val="24"/>
                <w:szCs w:val="24"/>
              </w:rPr>
              <w:t>8.</w:t>
            </w:r>
          </w:p>
        </w:tc>
        <w:tc>
          <w:tcPr>
            <w:tcW w:w="5105" w:type="dxa"/>
          </w:tcPr>
          <w:p w:rsidR="0098084A" w:rsidRPr="0098084A" w:rsidRDefault="0098084A" w:rsidP="0098084A">
            <w:pPr>
              <w:rPr>
                <w:sz w:val="24"/>
                <w:szCs w:val="24"/>
              </w:rPr>
            </w:pPr>
            <w:r w:rsidRPr="0098084A">
              <w:rPr>
                <w:sz w:val="24"/>
                <w:szCs w:val="24"/>
              </w:rPr>
              <w:t>Прикладное творчество «Исток»</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B4774B" w:rsidTr="0098084A">
        <w:tblPrEx>
          <w:tblLook w:val="0000" w:firstRow="0" w:lastRow="0" w:firstColumn="0" w:lastColumn="0" w:noHBand="0" w:noVBand="0"/>
        </w:tblPrEx>
        <w:trPr>
          <w:trHeight w:val="289"/>
        </w:trPr>
        <w:tc>
          <w:tcPr>
            <w:tcW w:w="1099" w:type="dxa"/>
          </w:tcPr>
          <w:p w:rsidR="0098084A" w:rsidRPr="0098084A" w:rsidRDefault="0098084A" w:rsidP="002C04AD">
            <w:pPr>
              <w:rPr>
                <w:sz w:val="24"/>
                <w:szCs w:val="24"/>
              </w:rPr>
            </w:pPr>
            <w:r w:rsidRPr="0098084A">
              <w:rPr>
                <w:sz w:val="24"/>
                <w:szCs w:val="24"/>
              </w:rPr>
              <w:t>9.</w:t>
            </w:r>
          </w:p>
        </w:tc>
        <w:tc>
          <w:tcPr>
            <w:tcW w:w="5105" w:type="dxa"/>
          </w:tcPr>
          <w:p w:rsidR="0098084A" w:rsidRPr="0098084A" w:rsidRDefault="0098084A" w:rsidP="0098084A">
            <w:pPr>
              <w:rPr>
                <w:sz w:val="24"/>
                <w:szCs w:val="24"/>
              </w:rPr>
            </w:pPr>
            <w:r w:rsidRPr="0098084A">
              <w:rPr>
                <w:sz w:val="24"/>
                <w:szCs w:val="24"/>
              </w:rPr>
              <w:t>Прикладное творчество</w:t>
            </w:r>
          </w:p>
          <w:p w:rsidR="0098084A" w:rsidRPr="0098084A" w:rsidRDefault="0098084A" w:rsidP="0098084A">
            <w:pPr>
              <w:rPr>
                <w:sz w:val="24"/>
                <w:szCs w:val="24"/>
              </w:rPr>
            </w:pPr>
            <w:r w:rsidRPr="0098084A">
              <w:rPr>
                <w:sz w:val="24"/>
                <w:szCs w:val="24"/>
              </w:rPr>
              <w:t>«Лоза»</w:t>
            </w:r>
          </w:p>
        </w:tc>
        <w:tc>
          <w:tcPr>
            <w:tcW w:w="3260" w:type="dxa"/>
          </w:tcPr>
          <w:p w:rsidR="0098084A" w:rsidRPr="0098084A" w:rsidRDefault="0098084A" w:rsidP="0098084A">
            <w:pPr>
              <w:rPr>
                <w:sz w:val="24"/>
                <w:szCs w:val="24"/>
              </w:rPr>
            </w:pPr>
            <w:r w:rsidRPr="0098084A">
              <w:rPr>
                <w:sz w:val="24"/>
                <w:szCs w:val="24"/>
              </w:rPr>
              <w:t>От 35 лет и старше</w:t>
            </w:r>
          </w:p>
        </w:tc>
      </w:tr>
      <w:tr w:rsidR="0098084A" w:rsidRPr="00B4774B" w:rsidTr="0098084A">
        <w:tblPrEx>
          <w:tblLook w:val="0000" w:firstRow="0" w:lastRow="0" w:firstColumn="0" w:lastColumn="0" w:noHBand="0" w:noVBand="0"/>
        </w:tblPrEx>
        <w:trPr>
          <w:trHeight w:val="517"/>
        </w:trPr>
        <w:tc>
          <w:tcPr>
            <w:tcW w:w="1099" w:type="dxa"/>
          </w:tcPr>
          <w:p w:rsidR="0098084A" w:rsidRPr="0098084A" w:rsidRDefault="0098084A" w:rsidP="002C04AD">
            <w:pPr>
              <w:rPr>
                <w:sz w:val="24"/>
                <w:szCs w:val="24"/>
              </w:rPr>
            </w:pPr>
            <w:r w:rsidRPr="0098084A">
              <w:rPr>
                <w:sz w:val="24"/>
                <w:szCs w:val="24"/>
              </w:rPr>
              <w:t>10.</w:t>
            </w:r>
          </w:p>
        </w:tc>
        <w:tc>
          <w:tcPr>
            <w:tcW w:w="5105" w:type="dxa"/>
          </w:tcPr>
          <w:p w:rsidR="0098084A" w:rsidRPr="0098084A" w:rsidRDefault="0098084A" w:rsidP="0098084A">
            <w:pPr>
              <w:rPr>
                <w:sz w:val="24"/>
                <w:szCs w:val="24"/>
              </w:rPr>
            </w:pPr>
            <w:r w:rsidRPr="0098084A">
              <w:rPr>
                <w:sz w:val="24"/>
                <w:szCs w:val="24"/>
              </w:rPr>
              <w:t xml:space="preserve">Спортивная секция </w:t>
            </w:r>
          </w:p>
          <w:p w:rsidR="0098084A" w:rsidRPr="0098084A" w:rsidRDefault="0098084A" w:rsidP="0098084A">
            <w:pPr>
              <w:rPr>
                <w:sz w:val="24"/>
                <w:szCs w:val="24"/>
              </w:rPr>
            </w:pPr>
            <w:r w:rsidRPr="0098084A">
              <w:rPr>
                <w:sz w:val="24"/>
                <w:szCs w:val="24"/>
              </w:rPr>
              <w:t>«Бокс»</w:t>
            </w:r>
          </w:p>
        </w:tc>
        <w:tc>
          <w:tcPr>
            <w:tcW w:w="3260" w:type="dxa"/>
          </w:tcPr>
          <w:p w:rsidR="0098084A" w:rsidRPr="0098084A" w:rsidRDefault="0098084A" w:rsidP="0098084A">
            <w:pPr>
              <w:rPr>
                <w:sz w:val="24"/>
                <w:szCs w:val="24"/>
              </w:rPr>
            </w:pPr>
            <w:r w:rsidRPr="0098084A">
              <w:rPr>
                <w:sz w:val="24"/>
                <w:szCs w:val="24"/>
              </w:rPr>
              <w:t>От 7 до 14 лет</w:t>
            </w:r>
          </w:p>
        </w:tc>
      </w:tr>
      <w:tr w:rsidR="0098084A" w:rsidRPr="00B4774B" w:rsidTr="0098084A">
        <w:tblPrEx>
          <w:tblLook w:val="0000" w:firstRow="0" w:lastRow="0" w:firstColumn="0" w:lastColumn="0" w:noHBand="0" w:noVBand="0"/>
        </w:tblPrEx>
        <w:trPr>
          <w:trHeight w:val="333"/>
        </w:trPr>
        <w:tc>
          <w:tcPr>
            <w:tcW w:w="1099" w:type="dxa"/>
          </w:tcPr>
          <w:p w:rsidR="0098084A" w:rsidRPr="0098084A" w:rsidRDefault="0098084A" w:rsidP="002C04AD">
            <w:pPr>
              <w:rPr>
                <w:sz w:val="24"/>
                <w:szCs w:val="24"/>
              </w:rPr>
            </w:pPr>
            <w:r w:rsidRPr="0098084A">
              <w:rPr>
                <w:sz w:val="24"/>
                <w:szCs w:val="24"/>
              </w:rPr>
              <w:t>11.</w:t>
            </w:r>
          </w:p>
        </w:tc>
        <w:tc>
          <w:tcPr>
            <w:tcW w:w="5105" w:type="dxa"/>
          </w:tcPr>
          <w:p w:rsidR="0098084A" w:rsidRPr="0098084A" w:rsidRDefault="0098084A" w:rsidP="0098084A">
            <w:pPr>
              <w:rPr>
                <w:sz w:val="24"/>
                <w:szCs w:val="24"/>
              </w:rPr>
            </w:pPr>
            <w:r w:rsidRPr="0098084A">
              <w:rPr>
                <w:sz w:val="24"/>
                <w:szCs w:val="24"/>
              </w:rPr>
              <w:t>Женский клуб домохозяек «Мария»</w:t>
            </w:r>
          </w:p>
        </w:tc>
        <w:tc>
          <w:tcPr>
            <w:tcW w:w="3260" w:type="dxa"/>
          </w:tcPr>
          <w:p w:rsidR="0098084A" w:rsidRPr="0098084A" w:rsidRDefault="0098084A" w:rsidP="0098084A">
            <w:pPr>
              <w:rPr>
                <w:sz w:val="24"/>
                <w:szCs w:val="24"/>
              </w:rPr>
            </w:pPr>
            <w:r w:rsidRPr="0098084A">
              <w:rPr>
                <w:sz w:val="24"/>
                <w:szCs w:val="24"/>
              </w:rPr>
              <w:t>От 35 лет и старше</w:t>
            </w:r>
          </w:p>
        </w:tc>
      </w:tr>
    </w:tbl>
    <w:p w:rsidR="002C04AD" w:rsidRDefault="002C04AD" w:rsidP="002C04AD">
      <w:r>
        <w:t xml:space="preserve"> </w:t>
      </w:r>
    </w:p>
    <w:p w:rsidR="002C04AD" w:rsidRPr="00352F86" w:rsidRDefault="002C04AD" w:rsidP="002C04AD">
      <w:pPr>
        <w:rPr>
          <w:sz w:val="28"/>
          <w:szCs w:val="28"/>
        </w:rPr>
      </w:pPr>
      <w:r w:rsidRPr="00352F86">
        <w:rPr>
          <w:sz w:val="28"/>
          <w:szCs w:val="28"/>
        </w:rPr>
        <w:lastRenderedPageBreak/>
        <w:t>Всего за год  проведено занятий –283 занятия</w:t>
      </w:r>
    </w:p>
    <w:p w:rsidR="002C04AD" w:rsidRPr="00352F86" w:rsidRDefault="002C04AD" w:rsidP="002C04AD">
      <w:pPr>
        <w:rPr>
          <w:sz w:val="28"/>
          <w:szCs w:val="28"/>
        </w:rPr>
      </w:pPr>
      <w:r w:rsidRPr="00352F86">
        <w:rPr>
          <w:sz w:val="28"/>
          <w:szCs w:val="28"/>
        </w:rPr>
        <w:t xml:space="preserve">Мероприятий -  363 </w:t>
      </w:r>
    </w:p>
    <w:p w:rsidR="002C04AD" w:rsidRDefault="002C04AD" w:rsidP="002C04AD">
      <w:pPr>
        <w:rPr>
          <w:sz w:val="28"/>
          <w:szCs w:val="28"/>
        </w:rPr>
      </w:pPr>
      <w:r w:rsidRPr="00352F86">
        <w:rPr>
          <w:sz w:val="28"/>
          <w:szCs w:val="28"/>
        </w:rPr>
        <w:t xml:space="preserve">Их посетило всего человек – 11 241. </w:t>
      </w:r>
    </w:p>
    <w:p w:rsidR="00A71C1F" w:rsidRDefault="00A71C1F" w:rsidP="00661205">
      <w:pPr>
        <w:jc w:val="center"/>
        <w:rPr>
          <w:sz w:val="28"/>
          <w:szCs w:val="28"/>
          <w:u w:val="single"/>
        </w:rPr>
      </w:pPr>
    </w:p>
    <w:p w:rsidR="002612C6" w:rsidRPr="005F3F75" w:rsidRDefault="002612C6" w:rsidP="00661205">
      <w:pPr>
        <w:jc w:val="center"/>
        <w:rPr>
          <w:sz w:val="28"/>
          <w:szCs w:val="28"/>
        </w:rPr>
      </w:pPr>
      <w:r w:rsidRPr="005F3F75">
        <w:rPr>
          <w:sz w:val="28"/>
          <w:szCs w:val="28"/>
        </w:rPr>
        <w:t>ВЗАИМОДЕЙСТВИЕ С ЖИТЕЛЯМИ МУНИЦИПАЛЬНОГО ОБРАЗОВАНИЯ И ОБЩЕСТВЕННЫМИ ОРГАНИЗАЦИЯМИ.</w:t>
      </w:r>
    </w:p>
    <w:p w:rsidR="002612C6" w:rsidRPr="005F3F75" w:rsidRDefault="002612C6" w:rsidP="00661205">
      <w:pPr>
        <w:jc w:val="center"/>
        <w:rPr>
          <w:sz w:val="28"/>
          <w:szCs w:val="28"/>
          <w:u w:val="single"/>
        </w:rPr>
      </w:pPr>
    </w:p>
    <w:p w:rsidR="00661205" w:rsidRPr="007036FE" w:rsidRDefault="00661205" w:rsidP="00661205">
      <w:pPr>
        <w:ind w:firstLine="708"/>
        <w:jc w:val="both"/>
        <w:rPr>
          <w:sz w:val="28"/>
          <w:szCs w:val="28"/>
        </w:rPr>
      </w:pPr>
      <w:r w:rsidRPr="007036FE">
        <w:rPr>
          <w:sz w:val="28"/>
          <w:szCs w:val="28"/>
        </w:rPr>
        <w:t xml:space="preserve">Муниципальная власть – это работа с людьми и для людей. Обращение граждан в органы местного самоуправления – 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органов местного самоуправления. </w:t>
      </w:r>
    </w:p>
    <w:p w:rsidR="00661205" w:rsidRPr="007036FE" w:rsidRDefault="00661205" w:rsidP="00661205">
      <w:pPr>
        <w:ind w:firstLine="708"/>
        <w:jc w:val="both"/>
        <w:rPr>
          <w:sz w:val="28"/>
          <w:szCs w:val="28"/>
        </w:rPr>
      </w:pPr>
      <w:r w:rsidRPr="007036FE">
        <w:rPr>
          <w:sz w:val="28"/>
          <w:szCs w:val="28"/>
        </w:rPr>
        <w:t xml:space="preserve">В целях реализации прав граждан на обращения в органы местного самоуправления, администрацией поселения организован прием граждан по различным вопросам. </w:t>
      </w:r>
    </w:p>
    <w:p w:rsidR="00661205" w:rsidRPr="007036FE" w:rsidRDefault="00661205" w:rsidP="00661205">
      <w:pPr>
        <w:ind w:firstLine="708"/>
        <w:jc w:val="both"/>
        <w:rPr>
          <w:sz w:val="28"/>
          <w:szCs w:val="28"/>
        </w:rPr>
      </w:pPr>
      <w:r w:rsidRPr="007036FE">
        <w:rPr>
          <w:sz w:val="28"/>
          <w:szCs w:val="28"/>
        </w:rPr>
        <w:t>В администрации Утуликского сельского поселения организация приема граждан  осуществляется в соответствии с Конституцией Российской Федерации, Федеральным законом от 02.05.2006г №59-ФЗ «О порядке рассмотрения обращений граждан»,  Федеральным законом от 27.07.2010г №210-ФЗ «Об организации предоставления государственных и муниципальных услуг», Положением о личном приеме граждан, утвержденным решением Думы Утуликского сельского поселения №8-2сд от 31.03.2009г, Положением о порядке рассмотрения обращений граждан в органы местного самоуправления, утвержденным решением №</w:t>
      </w:r>
      <w:r w:rsidR="00706978">
        <w:rPr>
          <w:sz w:val="28"/>
          <w:szCs w:val="28"/>
        </w:rPr>
        <w:t>11</w:t>
      </w:r>
      <w:r w:rsidRPr="007036FE">
        <w:rPr>
          <w:sz w:val="28"/>
          <w:szCs w:val="28"/>
        </w:rPr>
        <w:t>-</w:t>
      </w:r>
      <w:r w:rsidR="00706978">
        <w:rPr>
          <w:sz w:val="28"/>
          <w:szCs w:val="28"/>
        </w:rPr>
        <w:t>4</w:t>
      </w:r>
      <w:r w:rsidRPr="007036FE">
        <w:rPr>
          <w:sz w:val="28"/>
          <w:szCs w:val="28"/>
        </w:rPr>
        <w:t xml:space="preserve">сд от </w:t>
      </w:r>
      <w:r w:rsidR="00706978">
        <w:rPr>
          <w:sz w:val="28"/>
          <w:szCs w:val="28"/>
        </w:rPr>
        <w:t>26.04.2018г (с изменениями и дополнениями)</w:t>
      </w:r>
      <w:r w:rsidRPr="007036FE">
        <w:rPr>
          <w:sz w:val="28"/>
          <w:szCs w:val="28"/>
        </w:rPr>
        <w:t>. В соответствии с положением прием граждан осуществляется главой администрации, начальником отдела администрации, специалистами администрации в соответствии с графиком, утвержденным главой администрации. Должностными лицами администрации также осуществляется прием граждан непосредственно по месту их жительства (выездные дни приема). (Пос.Орехово, п.Муравей, п.Мангутай).</w:t>
      </w:r>
    </w:p>
    <w:p w:rsidR="00661205" w:rsidRPr="007036FE" w:rsidRDefault="00661205" w:rsidP="00661205">
      <w:pPr>
        <w:jc w:val="both"/>
        <w:rPr>
          <w:sz w:val="28"/>
          <w:szCs w:val="28"/>
        </w:rPr>
      </w:pPr>
      <w:r w:rsidRPr="007036FE">
        <w:rPr>
          <w:sz w:val="28"/>
          <w:szCs w:val="28"/>
        </w:rPr>
        <w:tab/>
        <w:t>Предварительная запись на прием к главе администрации Утуликского сельского поселения осуществляется спе</w:t>
      </w:r>
      <w:r w:rsidRPr="007036FE">
        <w:rPr>
          <w:sz w:val="28"/>
          <w:szCs w:val="28"/>
        </w:rPr>
        <w:softHyphen/>
        <w:t>циалистом по работе с обращениями граждан администрации муниципального образования.</w:t>
      </w:r>
    </w:p>
    <w:p w:rsidR="00661205" w:rsidRPr="007036FE" w:rsidRDefault="00706978" w:rsidP="00661205">
      <w:pPr>
        <w:jc w:val="both"/>
        <w:rPr>
          <w:sz w:val="28"/>
          <w:szCs w:val="28"/>
        </w:rPr>
      </w:pPr>
      <w:r>
        <w:rPr>
          <w:sz w:val="28"/>
          <w:szCs w:val="28"/>
        </w:rPr>
        <w:tab/>
      </w:r>
      <w:r w:rsidR="00661205" w:rsidRPr="007036FE">
        <w:rPr>
          <w:sz w:val="28"/>
          <w:szCs w:val="28"/>
        </w:rPr>
        <w:t xml:space="preserve">        Для осуществления приема граждан использовались помещения администрации:</w:t>
      </w:r>
    </w:p>
    <w:p w:rsidR="00661205" w:rsidRPr="007036FE" w:rsidRDefault="00661205" w:rsidP="00661205">
      <w:pPr>
        <w:jc w:val="both"/>
        <w:rPr>
          <w:sz w:val="28"/>
          <w:szCs w:val="28"/>
        </w:rPr>
      </w:pPr>
      <w:r w:rsidRPr="007036FE">
        <w:rPr>
          <w:sz w:val="28"/>
          <w:szCs w:val="28"/>
        </w:rPr>
        <w:t xml:space="preserve"> 1) кабинеты, где расположены рабочие места главы администрации и специалистов.  Помещения оборудованы вывесками (табличками), содержащими информацию о фамилии, имени, отчестве специалиста и его должности. Также помещения для приема граждан оборудованы столами, стульями для посетителей, канцелярскими принадлежностями, информационными стендами по различным вопросам. </w:t>
      </w:r>
    </w:p>
    <w:p w:rsidR="00661205" w:rsidRPr="007036FE" w:rsidRDefault="00661205" w:rsidP="00661205">
      <w:pPr>
        <w:jc w:val="both"/>
        <w:rPr>
          <w:sz w:val="28"/>
          <w:szCs w:val="28"/>
        </w:rPr>
      </w:pPr>
      <w:r w:rsidRPr="007036FE">
        <w:rPr>
          <w:sz w:val="28"/>
          <w:szCs w:val="28"/>
        </w:rPr>
        <w:lastRenderedPageBreak/>
        <w:t>2) места общего пользования и размещения – коридор администрации, где осуществляется ожидание перед приемом, который оборудован местами для сидения, вешалками для верхней одежды и стендами с различной информацией.</w:t>
      </w:r>
    </w:p>
    <w:p w:rsidR="00661205" w:rsidRPr="007036FE" w:rsidRDefault="00661205" w:rsidP="00661205">
      <w:pPr>
        <w:jc w:val="both"/>
        <w:rPr>
          <w:sz w:val="28"/>
          <w:szCs w:val="28"/>
        </w:rPr>
      </w:pPr>
      <w:r w:rsidRPr="007036FE">
        <w:rPr>
          <w:sz w:val="28"/>
          <w:szCs w:val="28"/>
        </w:rPr>
        <w:tab/>
        <w:t>Результатом приема граждан является письменное или устное обращение гражданина. Содержание устного обращения заносится в журнал регистрации устных обращений. Как правило в случае, если изложенные в устном обращении факты и обстоятельства являются очевидными и не требуют дополнительной проверки, ответ на обращение дается устно в ходе приема, о чем делается запись в журнале регистрации. В остальных случаях дается письменный ответ по существу поставленных в обращении вопросов.</w:t>
      </w:r>
    </w:p>
    <w:p w:rsidR="00661205" w:rsidRPr="007036FE" w:rsidRDefault="00661205" w:rsidP="00661205">
      <w:pPr>
        <w:ind w:firstLine="708"/>
        <w:jc w:val="both"/>
        <w:rPr>
          <w:sz w:val="28"/>
          <w:szCs w:val="28"/>
        </w:rPr>
      </w:pPr>
      <w:r w:rsidRPr="007036FE">
        <w:rPr>
          <w:sz w:val="28"/>
          <w:szCs w:val="28"/>
        </w:rPr>
        <w:t>Письменные обращения граждан, принятые во время личного приема руководителем и специалистами, ведущими прием граждан, а также обращения, поступившие в виде почтового/электронного отправления, регист</w:t>
      </w:r>
      <w:r w:rsidRPr="007036FE">
        <w:rPr>
          <w:sz w:val="28"/>
          <w:szCs w:val="28"/>
        </w:rPr>
        <w:softHyphen/>
        <w:t xml:space="preserve">рируются и рассматриваются в порядке, установленном законодательством для письменных обращений: </w:t>
      </w:r>
    </w:p>
    <w:p w:rsidR="00661205" w:rsidRPr="007036FE" w:rsidRDefault="00661205" w:rsidP="00661205">
      <w:pPr>
        <w:jc w:val="both"/>
        <w:rPr>
          <w:sz w:val="28"/>
          <w:szCs w:val="28"/>
        </w:rPr>
      </w:pPr>
      <w:r w:rsidRPr="007036FE">
        <w:rPr>
          <w:sz w:val="28"/>
          <w:szCs w:val="28"/>
        </w:rPr>
        <w:t xml:space="preserve">- регистрируются в журнале регистрации письменных обращений граждан, </w:t>
      </w:r>
    </w:p>
    <w:p w:rsidR="00661205" w:rsidRPr="007036FE" w:rsidRDefault="00661205" w:rsidP="00661205">
      <w:pPr>
        <w:jc w:val="both"/>
        <w:rPr>
          <w:sz w:val="28"/>
          <w:szCs w:val="28"/>
        </w:rPr>
      </w:pPr>
      <w:r w:rsidRPr="007036FE">
        <w:rPr>
          <w:sz w:val="28"/>
          <w:szCs w:val="28"/>
        </w:rPr>
        <w:t>- передаются на рассмотрение специалисту, в компетенции которого находится вопрос, поставленный в обращении;</w:t>
      </w:r>
    </w:p>
    <w:p w:rsidR="00661205" w:rsidRPr="007036FE" w:rsidRDefault="00661205" w:rsidP="00661205">
      <w:pPr>
        <w:jc w:val="both"/>
        <w:rPr>
          <w:sz w:val="28"/>
          <w:szCs w:val="28"/>
        </w:rPr>
      </w:pPr>
      <w:r w:rsidRPr="007036FE">
        <w:rPr>
          <w:sz w:val="28"/>
          <w:szCs w:val="28"/>
        </w:rPr>
        <w:t>-  ответы на обращения, сопроводительные письма к обращениям оформляются и регистрируются как отдельные документы в установ</w:t>
      </w:r>
      <w:r w:rsidRPr="007036FE">
        <w:rPr>
          <w:sz w:val="28"/>
          <w:szCs w:val="28"/>
        </w:rPr>
        <w:softHyphen/>
        <w:t>ленном порядке;</w:t>
      </w:r>
    </w:p>
    <w:p w:rsidR="0055514D" w:rsidRDefault="00661205" w:rsidP="00661205">
      <w:pPr>
        <w:jc w:val="both"/>
        <w:rPr>
          <w:sz w:val="28"/>
          <w:szCs w:val="28"/>
        </w:rPr>
      </w:pPr>
      <w:r w:rsidRPr="007036FE">
        <w:rPr>
          <w:sz w:val="28"/>
          <w:szCs w:val="28"/>
        </w:rPr>
        <w:t>- каждое обращение после рассмотрения поставленных в них вопросов, согласно номенклатуре дел администрации поселения, формиру</w:t>
      </w:r>
      <w:r w:rsidRPr="007036FE">
        <w:rPr>
          <w:sz w:val="28"/>
          <w:szCs w:val="28"/>
        </w:rPr>
        <w:softHyphen/>
        <w:t>ется специалистом по работе с обращениями граждан администрации муниципального образова</w:t>
      </w:r>
      <w:r w:rsidRPr="007036FE">
        <w:rPr>
          <w:sz w:val="28"/>
          <w:szCs w:val="28"/>
        </w:rPr>
        <w:softHyphen/>
        <w:t xml:space="preserve">ния в отдельное дело. Дело оформляется в соответствии с Положением о приеме граждан. Хранение дел с письменными обращениями граждан производится согласно номенклатуре дел администрации поселения в течение 5 лет. По истечении срока хранения составляется акт на списание документов. </w:t>
      </w:r>
    </w:p>
    <w:p w:rsidR="00661205" w:rsidRPr="007036FE" w:rsidRDefault="00661205" w:rsidP="0055514D">
      <w:pPr>
        <w:ind w:firstLine="708"/>
        <w:jc w:val="both"/>
        <w:rPr>
          <w:sz w:val="28"/>
          <w:szCs w:val="28"/>
        </w:rPr>
      </w:pPr>
      <w:r w:rsidRPr="007036FE">
        <w:rPr>
          <w:sz w:val="28"/>
          <w:szCs w:val="28"/>
        </w:rPr>
        <w:t>Сведения о количестве обращений граждан, поступивших в Утуликское муниципальное образование за 12 месяцев 202</w:t>
      </w:r>
      <w:r w:rsidR="0055514D">
        <w:rPr>
          <w:sz w:val="28"/>
          <w:szCs w:val="28"/>
        </w:rPr>
        <w:t>3</w:t>
      </w:r>
      <w:r w:rsidRPr="007036FE">
        <w:rPr>
          <w:sz w:val="28"/>
          <w:szCs w:val="28"/>
        </w:rPr>
        <w:t xml:space="preserve"> года представлены в таблицах №9 и №10. </w:t>
      </w:r>
      <w:r w:rsidRPr="007036FE">
        <w:rPr>
          <w:sz w:val="28"/>
          <w:szCs w:val="28"/>
        </w:rPr>
        <w:tab/>
      </w:r>
    </w:p>
    <w:p w:rsidR="00661205" w:rsidRPr="007036FE" w:rsidRDefault="00661205" w:rsidP="00661205">
      <w:pPr>
        <w:jc w:val="both"/>
        <w:rPr>
          <w:sz w:val="28"/>
          <w:szCs w:val="28"/>
        </w:rPr>
      </w:pPr>
    </w:p>
    <w:p w:rsidR="00661205" w:rsidRPr="0098084A" w:rsidRDefault="00661205" w:rsidP="00661205">
      <w:pPr>
        <w:jc w:val="right"/>
      </w:pPr>
      <w:r w:rsidRPr="0098084A">
        <w:t>Таблица №9.</w:t>
      </w:r>
    </w:p>
    <w:tbl>
      <w:tblPr>
        <w:tblW w:w="9493" w:type="dxa"/>
        <w:tblLook w:val="04A0" w:firstRow="1" w:lastRow="0" w:firstColumn="1" w:lastColumn="0" w:noHBand="0" w:noVBand="1"/>
      </w:tblPr>
      <w:tblGrid>
        <w:gridCol w:w="6941"/>
        <w:gridCol w:w="1276"/>
        <w:gridCol w:w="1276"/>
      </w:tblGrid>
      <w:tr w:rsidR="00AB6DD1" w:rsidRPr="007036FE" w:rsidTr="00AB6DD1">
        <w:trPr>
          <w:trHeight w:val="24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205" w:rsidRPr="007036FE" w:rsidRDefault="00661205" w:rsidP="00661205">
            <w:pPr>
              <w:jc w:val="center"/>
              <w:rPr>
                <w:sz w:val="28"/>
                <w:szCs w:val="28"/>
              </w:rPr>
            </w:pPr>
            <w:r w:rsidRPr="007036FE">
              <w:rPr>
                <w:sz w:val="28"/>
                <w:szCs w:val="28"/>
              </w:rPr>
              <w:t>наименование тематик общероссийского классификатора обращений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61205" w:rsidRPr="007036FE" w:rsidRDefault="00661205" w:rsidP="00661205">
            <w:pPr>
              <w:jc w:val="right"/>
              <w:rPr>
                <w:sz w:val="18"/>
                <w:szCs w:val="18"/>
              </w:rPr>
            </w:pPr>
            <w:r w:rsidRPr="007036FE">
              <w:rPr>
                <w:sz w:val="18"/>
                <w:szCs w:val="18"/>
              </w:rPr>
              <w:t>количество поступивших обращений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61205" w:rsidRPr="007036FE" w:rsidRDefault="00661205" w:rsidP="00661205">
            <w:pPr>
              <w:jc w:val="right"/>
              <w:rPr>
                <w:sz w:val="18"/>
                <w:szCs w:val="18"/>
              </w:rPr>
            </w:pPr>
            <w:r w:rsidRPr="007036FE">
              <w:rPr>
                <w:sz w:val="18"/>
                <w:szCs w:val="18"/>
              </w:rPr>
              <w:t>количество поступивших обращений</w:t>
            </w:r>
          </w:p>
        </w:tc>
      </w:tr>
      <w:tr w:rsidR="00AB6DD1" w:rsidRPr="007036FE" w:rsidTr="00AB6DD1">
        <w:trPr>
          <w:trHeight w:val="24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205" w:rsidRPr="007036FE" w:rsidRDefault="00661205" w:rsidP="00661205">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61205" w:rsidRPr="007036FE" w:rsidRDefault="00661205" w:rsidP="00661205">
            <w:pPr>
              <w:jc w:val="right"/>
              <w:rPr>
                <w:sz w:val="18"/>
                <w:szCs w:val="18"/>
                <w:lang w:val="en-US"/>
              </w:rPr>
            </w:pPr>
            <w:r w:rsidRPr="007036FE">
              <w:rPr>
                <w:sz w:val="18"/>
                <w:szCs w:val="18"/>
                <w:lang w:val="en-US"/>
              </w:rPr>
              <w:t>SF</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61205" w:rsidRPr="007036FE" w:rsidRDefault="00661205" w:rsidP="00661205">
            <w:pPr>
              <w:jc w:val="right"/>
              <w:rPr>
                <w:sz w:val="18"/>
                <w:szCs w:val="18"/>
                <w:lang w:val="en-US"/>
              </w:rPr>
            </w:pPr>
            <w:r w:rsidRPr="007036FE">
              <w:rPr>
                <w:sz w:val="18"/>
                <w:szCs w:val="18"/>
                <w:lang w:val="en-US"/>
              </w:rPr>
              <w:t>SR</w:t>
            </w:r>
          </w:p>
        </w:tc>
      </w:tr>
      <w:tr w:rsidR="00AB6DD1" w:rsidRPr="007036FE" w:rsidTr="00AB6DD1">
        <w:trPr>
          <w:trHeight w:val="24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661205" w:rsidRPr="00740842" w:rsidRDefault="00661205" w:rsidP="00661205">
            <w:r w:rsidRPr="00740842">
              <w:t>0000.0000.0000.0881 запрос архивных данных</w:t>
            </w:r>
          </w:p>
        </w:tc>
        <w:tc>
          <w:tcPr>
            <w:tcW w:w="1276" w:type="dxa"/>
            <w:tcBorders>
              <w:top w:val="nil"/>
              <w:left w:val="nil"/>
              <w:bottom w:val="single" w:sz="4" w:space="0" w:color="auto"/>
              <w:right w:val="single" w:sz="4" w:space="0" w:color="auto"/>
            </w:tcBorders>
            <w:shd w:val="clear" w:color="auto" w:fill="auto"/>
            <w:noWrap/>
            <w:vAlign w:val="bottom"/>
            <w:hideMark/>
          </w:tcPr>
          <w:p w:rsidR="00661205" w:rsidRPr="00F77D8C" w:rsidRDefault="00F77D8C" w:rsidP="00661205">
            <w:pPr>
              <w:jc w:val="right"/>
              <w:rPr>
                <w:color w:val="70AD47" w:themeColor="accent6"/>
              </w:rPr>
            </w:pPr>
            <w:r w:rsidRPr="00F77D8C">
              <w:rPr>
                <w:color w:val="70AD47" w:themeColor="accent6"/>
              </w:rPr>
              <w:t>4</w:t>
            </w:r>
          </w:p>
        </w:tc>
        <w:tc>
          <w:tcPr>
            <w:tcW w:w="1276" w:type="dxa"/>
            <w:tcBorders>
              <w:top w:val="nil"/>
              <w:left w:val="nil"/>
              <w:bottom w:val="single" w:sz="4" w:space="0" w:color="auto"/>
              <w:right w:val="single" w:sz="4" w:space="0" w:color="auto"/>
            </w:tcBorders>
            <w:shd w:val="clear" w:color="auto" w:fill="auto"/>
            <w:noWrap/>
            <w:vAlign w:val="bottom"/>
          </w:tcPr>
          <w:p w:rsidR="00661205" w:rsidRPr="00BA6F10" w:rsidRDefault="00661205" w:rsidP="00661205">
            <w:pPr>
              <w:rPr>
                <w:color w:val="ED7D31" w:themeColor="accent2"/>
                <w:highlight w:val="yellow"/>
              </w:rPr>
            </w:pPr>
          </w:p>
        </w:tc>
      </w:tr>
      <w:tr w:rsidR="00AB6DD1" w:rsidRPr="007036FE" w:rsidTr="00A975ED">
        <w:trPr>
          <w:trHeight w:val="24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661205" w:rsidRPr="00740842" w:rsidRDefault="00661205" w:rsidP="00661205">
            <w:r w:rsidRPr="00740842">
              <w:t>0000.0000.0000.0684 Строительство и реконструкция дорог</w:t>
            </w:r>
          </w:p>
        </w:tc>
        <w:tc>
          <w:tcPr>
            <w:tcW w:w="1276" w:type="dxa"/>
            <w:tcBorders>
              <w:top w:val="nil"/>
              <w:left w:val="nil"/>
              <w:bottom w:val="single" w:sz="4" w:space="0" w:color="auto"/>
              <w:right w:val="single" w:sz="4" w:space="0" w:color="auto"/>
            </w:tcBorders>
            <w:shd w:val="clear" w:color="auto" w:fill="auto"/>
            <w:noWrap/>
            <w:vAlign w:val="bottom"/>
          </w:tcPr>
          <w:p w:rsidR="00661205" w:rsidRPr="0098084A" w:rsidRDefault="00A975ED" w:rsidP="00661205">
            <w:pPr>
              <w:jc w:val="right"/>
            </w:pPr>
            <w:r w:rsidRPr="0098084A">
              <w:t>3</w:t>
            </w:r>
          </w:p>
        </w:tc>
        <w:tc>
          <w:tcPr>
            <w:tcW w:w="1276" w:type="dxa"/>
            <w:tcBorders>
              <w:top w:val="nil"/>
              <w:left w:val="nil"/>
              <w:bottom w:val="single" w:sz="4" w:space="0" w:color="auto"/>
              <w:right w:val="single" w:sz="4" w:space="0" w:color="auto"/>
            </w:tcBorders>
            <w:shd w:val="clear" w:color="auto" w:fill="auto"/>
            <w:noWrap/>
            <w:vAlign w:val="bottom"/>
          </w:tcPr>
          <w:p w:rsidR="00661205" w:rsidRPr="007036FE" w:rsidRDefault="00661205" w:rsidP="00661205">
            <w:pPr>
              <w:jc w:val="right"/>
              <w:rPr>
                <w:highlight w:val="yellow"/>
              </w:rPr>
            </w:pPr>
          </w:p>
        </w:tc>
      </w:tr>
      <w:tr w:rsidR="00AB6DD1" w:rsidRPr="007036FE" w:rsidTr="00A975ED">
        <w:trPr>
          <w:trHeight w:val="24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661205" w:rsidRPr="00740842" w:rsidRDefault="00661205" w:rsidP="008F1410">
            <w:r w:rsidRPr="00740842">
              <w:t>0000.0000.0000.</w:t>
            </w:r>
            <w:r w:rsidR="00BA6F10">
              <w:t>0</w:t>
            </w:r>
            <w:r w:rsidR="008F1410" w:rsidRPr="00740842">
              <w:t>694 уборка снега, опавших листьев, мусора и посторонних предметов</w:t>
            </w:r>
          </w:p>
        </w:tc>
        <w:tc>
          <w:tcPr>
            <w:tcW w:w="1276" w:type="dxa"/>
            <w:tcBorders>
              <w:top w:val="nil"/>
              <w:left w:val="nil"/>
              <w:bottom w:val="single" w:sz="4" w:space="0" w:color="auto"/>
              <w:right w:val="single" w:sz="4" w:space="0" w:color="auto"/>
            </w:tcBorders>
            <w:shd w:val="clear" w:color="auto" w:fill="auto"/>
            <w:noWrap/>
            <w:vAlign w:val="bottom"/>
          </w:tcPr>
          <w:p w:rsidR="00661205" w:rsidRPr="0098084A" w:rsidRDefault="003012D0" w:rsidP="00661205">
            <w:pPr>
              <w:jc w:val="right"/>
            </w:pPr>
            <w:r w:rsidRPr="0098084A">
              <w:t>7</w:t>
            </w:r>
          </w:p>
        </w:tc>
        <w:tc>
          <w:tcPr>
            <w:tcW w:w="1276" w:type="dxa"/>
            <w:tcBorders>
              <w:top w:val="nil"/>
              <w:left w:val="nil"/>
              <w:bottom w:val="single" w:sz="4" w:space="0" w:color="auto"/>
              <w:right w:val="single" w:sz="4" w:space="0" w:color="auto"/>
            </w:tcBorders>
            <w:shd w:val="clear" w:color="auto" w:fill="auto"/>
            <w:noWrap/>
            <w:vAlign w:val="bottom"/>
          </w:tcPr>
          <w:p w:rsidR="00661205" w:rsidRPr="007036FE" w:rsidRDefault="00661205" w:rsidP="00661205">
            <w:pPr>
              <w:rPr>
                <w:highlight w:val="yellow"/>
              </w:rPr>
            </w:pPr>
          </w:p>
        </w:tc>
      </w:tr>
      <w:tr w:rsidR="00AB6DD1" w:rsidRPr="007036FE" w:rsidTr="00A975ED">
        <w:trPr>
          <w:trHeight w:val="24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661205" w:rsidRPr="00740842" w:rsidRDefault="00661205" w:rsidP="00661205">
            <w:r w:rsidRPr="00740842">
              <w:t>0000.0000.0000.1160 обращение с твердыми коммунальными отходами</w:t>
            </w:r>
          </w:p>
        </w:tc>
        <w:tc>
          <w:tcPr>
            <w:tcW w:w="1276" w:type="dxa"/>
            <w:tcBorders>
              <w:top w:val="nil"/>
              <w:left w:val="nil"/>
              <w:bottom w:val="single" w:sz="4" w:space="0" w:color="auto"/>
              <w:right w:val="single" w:sz="4" w:space="0" w:color="auto"/>
            </w:tcBorders>
            <w:shd w:val="clear" w:color="auto" w:fill="auto"/>
            <w:noWrap/>
            <w:vAlign w:val="bottom"/>
          </w:tcPr>
          <w:p w:rsidR="00661205" w:rsidRPr="0098084A" w:rsidRDefault="00F77D8C" w:rsidP="00661205">
            <w:pPr>
              <w:jc w:val="right"/>
            </w:pPr>
            <w:r w:rsidRPr="0098084A">
              <w:t>2</w:t>
            </w:r>
          </w:p>
        </w:tc>
        <w:tc>
          <w:tcPr>
            <w:tcW w:w="1276" w:type="dxa"/>
            <w:tcBorders>
              <w:top w:val="nil"/>
              <w:left w:val="nil"/>
              <w:bottom w:val="single" w:sz="4" w:space="0" w:color="auto"/>
              <w:right w:val="single" w:sz="4" w:space="0" w:color="auto"/>
            </w:tcBorders>
            <w:shd w:val="clear" w:color="auto" w:fill="auto"/>
            <w:noWrap/>
            <w:vAlign w:val="bottom"/>
          </w:tcPr>
          <w:p w:rsidR="00661205" w:rsidRPr="007036FE" w:rsidRDefault="00661205" w:rsidP="00661205">
            <w:pPr>
              <w:rPr>
                <w:highlight w:val="yellow"/>
              </w:rPr>
            </w:pPr>
          </w:p>
        </w:tc>
      </w:tr>
      <w:tr w:rsidR="00AB6DD1" w:rsidRPr="007036FE" w:rsidTr="00A975ED">
        <w:trPr>
          <w:trHeight w:val="24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661205" w:rsidRPr="00740842" w:rsidRDefault="00661205" w:rsidP="00A975ED">
            <w:r w:rsidRPr="00740842">
              <w:t>0000.0000.0000.0</w:t>
            </w:r>
            <w:r w:rsidR="00A975ED">
              <w:t>726 правила содержания домашних животных</w:t>
            </w:r>
          </w:p>
        </w:tc>
        <w:tc>
          <w:tcPr>
            <w:tcW w:w="1276" w:type="dxa"/>
            <w:tcBorders>
              <w:top w:val="nil"/>
              <w:left w:val="nil"/>
              <w:bottom w:val="single" w:sz="4" w:space="0" w:color="auto"/>
              <w:right w:val="single" w:sz="4" w:space="0" w:color="auto"/>
            </w:tcBorders>
            <w:shd w:val="clear" w:color="auto" w:fill="auto"/>
            <w:noWrap/>
            <w:vAlign w:val="bottom"/>
          </w:tcPr>
          <w:p w:rsidR="00661205" w:rsidRPr="0098084A" w:rsidRDefault="00A975ED" w:rsidP="00661205">
            <w:pPr>
              <w:jc w:val="right"/>
            </w:pPr>
            <w:r w:rsidRPr="0098084A">
              <w:t>1</w:t>
            </w:r>
          </w:p>
        </w:tc>
        <w:tc>
          <w:tcPr>
            <w:tcW w:w="1276" w:type="dxa"/>
            <w:tcBorders>
              <w:top w:val="nil"/>
              <w:left w:val="nil"/>
              <w:bottom w:val="single" w:sz="4" w:space="0" w:color="auto"/>
              <w:right w:val="single" w:sz="4" w:space="0" w:color="auto"/>
            </w:tcBorders>
            <w:shd w:val="clear" w:color="auto" w:fill="auto"/>
            <w:noWrap/>
            <w:vAlign w:val="bottom"/>
          </w:tcPr>
          <w:p w:rsidR="00661205" w:rsidRPr="007036FE" w:rsidRDefault="00661205" w:rsidP="00661205">
            <w:pPr>
              <w:rPr>
                <w:highlight w:val="yellow"/>
              </w:rPr>
            </w:pPr>
          </w:p>
        </w:tc>
      </w:tr>
      <w:tr w:rsidR="00AB6DD1" w:rsidRPr="007036FE" w:rsidTr="00AB6DD1">
        <w:trPr>
          <w:trHeight w:val="240"/>
        </w:trPr>
        <w:tc>
          <w:tcPr>
            <w:tcW w:w="6941" w:type="dxa"/>
            <w:tcBorders>
              <w:top w:val="nil"/>
              <w:left w:val="single" w:sz="4" w:space="0" w:color="auto"/>
              <w:bottom w:val="nil"/>
              <w:right w:val="single" w:sz="4" w:space="0" w:color="auto"/>
            </w:tcBorders>
            <w:shd w:val="clear" w:color="auto" w:fill="auto"/>
            <w:noWrap/>
            <w:vAlign w:val="bottom"/>
          </w:tcPr>
          <w:p w:rsidR="00CA6B35" w:rsidRPr="00740842" w:rsidRDefault="00CA6B35" w:rsidP="00661205">
            <w:r w:rsidRPr="00740842">
              <w:lastRenderedPageBreak/>
              <w:t>0000.0000.0000.0651 электроэнергетика</w:t>
            </w:r>
          </w:p>
        </w:tc>
        <w:tc>
          <w:tcPr>
            <w:tcW w:w="1276" w:type="dxa"/>
            <w:tcBorders>
              <w:top w:val="nil"/>
              <w:left w:val="nil"/>
              <w:bottom w:val="nil"/>
              <w:right w:val="single" w:sz="4" w:space="0" w:color="auto"/>
            </w:tcBorders>
            <w:shd w:val="clear" w:color="auto" w:fill="auto"/>
            <w:noWrap/>
            <w:vAlign w:val="bottom"/>
          </w:tcPr>
          <w:p w:rsidR="00CA6B35" w:rsidRPr="0098084A" w:rsidRDefault="00A975ED" w:rsidP="00CA6B35">
            <w:pPr>
              <w:jc w:val="right"/>
            </w:pPr>
            <w:r w:rsidRPr="0098084A">
              <w:t>1</w:t>
            </w:r>
          </w:p>
        </w:tc>
        <w:tc>
          <w:tcPr>
            <w:tcW w:w="1276" w:type="dxa"/>
            <w:tcBorders>
              <w:top w:val="nil"/>
              <w:left w:val="nil"/>
              <w:bottom w:val="nil"/>
              <w:right w:val="single" w:sz="4" w:space="0" w:color="auto"/>
            </w:tcBorders>
            <w:shd w:val="clear" w:color="auto" w:fill="auto"/>
            <w:noWrap/>
            <w:vAlign w:val="bottom"/>
          </w:tcPr>
          <w:p w:rsidR="00CA6B35" w:rsidRPr="007036FE" w:rsidRDefault="00CA6B35" w:rsidP="00661205">
            <w:pPr>
              <w:rPr>
                <w:highlight w:val="yellow"/>
              </w:rPr>
            </w:pPr>
          </w:p>
        </w:tc>
      </w:tr>
      <w:tr w:rsidR="00AB6DD1" w:rsidRPr="007036FE" w:rsidTr="00AB6DD1">
        <w:trPr>
          <w:trHeight w:val="240"/>
        </w:trPr>
        <w:tc>
          <w:tcPr>
            <w:tcW w:w="6941" w:type="dxa"/>
            <w:tcBorders>
              <w:top w:val="nil"/>
              <w:left w:val="single" w:sz="4" w:space="0" w:color="auto"/>
              <w:bottom w:val="nil"/>
              <w:right w:val="single" w:sz="4" w:space="0" w:color="auto"/>
            </w:tcBorders>
            <w:shd w:val="clear" w:color="auto" w:fill="auto"/>
            <w:noWrap/>
            <w:vAlign w:val="bottom"/>
          </w:tcPr>
          <w:p w:rsidR="00CA6B35" w:rsidRPr="00740842" w:rsidRDefault="00CA6B35" w:rsidP="00F77D8C">
            <w:r w:rsidRPr="00740842">
              <w:t>0000.0000.0000.</w:t>
            </w:r>
            <w:r w:rsidR="00A975ED">
              <w:t>0</w:t>
            </w:r>
            <w:r w:rsidR="00F77D8C">
              <w:t>690уличное освещение</w:t>
            </w:r>
          </w:p>
        </w:tc>
        <w:tc>
          <w:tcPr>
            <w:tcW w:w="1276" w:type="dxa"/>
            <w:tcBorders>
              <w:top w:val="nil"/>
              <w:left w:val="nil"/>
              <w:bottom w:val="nil"/>
              <w:right w:val="single" w:sz="4" w:space="0" w:color="auto"/>
            </w:tcBorders>
            <w:shd w:val="clear" w:color="auto" w:fill="auto"/>
            <w:noWrap/>
            <w:vAlign w:val="bottom"/>
          </w:tcPr>
          <w:p w:rsidR="00CA6B35" w:rsidRPr="0098084A" w:rsidRDefault="00F77D8C" w:rsidP="00CA6B35">
            <w:pPr>
              <w:jc w:val="right"/>
            </w:pPr>
            <w:r w:rsidRPr="0098084A">
              <w:t>1</w:t>
            </w:r>
          </w:p>
        </w:tc>
        <w:tc>
          <w:tcPr>
            <w:tcW w:w="1276" w:type="dxa"/>
            <w:tcBorders>
              <w:top w:val="nil"/>
              <w:left w:val="nil"/>
              <w:bottom w:val="nil"/>
              <w:right w:val="single" w:sz="4" w:space="0" w:color="auto"/>
            </w:tcBorders>
            <w:shd w:val="clear" w:color="auto" w:fill="auto"/>
            <w:noWrap/>
            <w:vAlign w:val="bottom"/>
          </w:tcPr>
          <w:p w:rsidR="00CA6B35" w:rsidRPr="007036FE" w:rsidRDefault="00CA6B35" w:rsidP="00661205">
            <w:pPr>
              <w:rPr>
                <w:highlight w:val="yellow"/>
              </w:rPr>
            </w:pPr>
          </w:p>
        </w:tc>
      </w:tr>
      <w:tr w:rsidR="00F77D8C" w:rsidRPr="007036FE" w:rsidTr="00AB6DD1">
        <w:trPr>
          <w:trHeight w:val="240"/>
        </w:trPr>
        <w:tc>
          <w:tcPr>
            <w:tcW w:w="6941" w:type="dxa"/>
            <w:tcBorders>
              <w:top w:val="nil"/>
              <w:left w:val="single" w:sz="4" w:space="0" w:color="auto"/>
              <w:bottom w:val="nil"/>
              <w:right w:val="single" w:sz="4" w:space="0" w:color="auto"/>
            </w:tcBorders>
            <w:shd w:val="clear" w:color="auto" w:fill="auto"/>
            <w:noWrap/>
            <w:vAlign w:val="bottom"/>
          </w:tcPr>
          <w:p w:rsidR="00F77D8C" w:rsidRPr="00740842" w:rsidRDefault="00F77D8C" w:rsidP="00F77D8C">
            <w:r w:rsidRPr="00740842">
              <w:t>0000.0000.0000.</w:t>
            </w:r>
            <w:r>
              <w:t>0699 благоустройство и ремонт подъездных дорог</w:t>
            </w:r>
          </w:p>
        </w:tc>
        <w:tc>
          <w:tcPr>
            <w:tcW w:w="1276" w:type="dxa"/>
            <w:tcBorders>
              <w:top w:val="nil"/>
              <w:left w:val="nil"/>
              <w:bottom w:val="nil"/>
              <w:right w:val="single" w:sz="4" w:space="0" w:color="auto"/>
            </w:tcBorders>
            <w:shd w:val="clear" w:color="auto" w:fill="auto"/>
            <w:noWrap/>
            <w:vAlign w:val="bottom"/>
          </w:tcPr>
          <w:p w:rsidR="00F77D8C" w:rsidRPr="0098084A" w:rsidRDefault="00F77D8C" w:rsidP="00CA6B35">
            <w:pPr>
              <w:jc w:val="right"/>
            </w:pPr>
            <w:r w:rsidRPr="0098084A">
              <w:t>1</w:t>
            </w:r>
          </w:p>
        </w:tc>
        <w:tc>
          <w:tcPr>
            <w:tcW w:w="1276" w:type="dxa"/>
            <w:tcBorders>
              <w:top w:val="nil"/>
              <w:left w:val="nil"/>
              <w:bottom w:val="nil"/>
              <w:right w:val="single" w:sz="4" w:space="0" w:color="auto"/>
            </w:tcBorders>
            <w:shd w:val="clear" w:color="auto" w:fill="auto"/>
            <w:noWrap/>
            <w:vAlign w:val="bottom"/>
          </w:tcPr>
          <w:p w:rsidR="00F77D8C" w:rsidRPr="007036FE" w:rsidRDefault="00F77D8C" w:rsidP="00661205">
            <w:pPr>
              <w:rPr>
                <w:highlight w:val="yellow"/>
              </w:rPr>
            </w:pPr>
          </w:p>
        </w:tc>
      </w:tr>
      <w:tr w:rsidR="00AB6DD1" w:rsidRPr="007036FE" w:rsidTr="00AB6DD1">
        <w:trPr>
          <w:trHeight w:val="240"/>
        </w:trPr>
        <w:tc>
          <w:tcPr>
            <w:tcW w:w="6941" w:type="dxa"/>
            <w:tcBorders>
              <w:top w:val="nil"/>
              <w:left w:val="single" w:sz="4" w:space="0" w:color="auto"/>
              <w:bottom w:val="nil"/>
              <w:right w:val="single" w:sz="4" w:space="0" w:color="auto"/>
            </w:tcBorders>
            <w:shd w:val="clear" w:color="auto" w:fill="auto"/>
            <w:noWrap/>
            <w:vAlign w:val="bottom"/>
          </w:tcPr>
          <w:p w:rsidR="00CA6B35" w:rsidRPr="00740842" w:rsidRDefault="00CA6B35" w:rsidP="00A975ED">
            <w:r w:rsidRPr="00740842">
              <w:t>0000.0000.0000.</w:t>
            </w:r>
            <w:r w:rsidR="00A975ED">
              <w:t>0847 образование земельных участков</w:t>
            </w:r>
          </w:p>
        </w:tc>
        <w:tc>
          <w:tcPr>
            <w:tcW w:w="1276" w:type="dxa"/>
            <w:tcBorders>
              <w:top w:val="nil"/>
              <w:left w:val="nil"/>
              <w:bottom w:val="nil"/>
              <w:right w:val="single" w:sz="4" w:space="0" w:color="auto"/>
            </w:tcBorders>
            <w:shd w:val="clear" w:color="auto" w:fill="auto"/>
            <w:noWrap/>
            <w:vAlign w:val="bottom"/>
          </w:tcPr>
          <w:p w:rsidR="00CA6B35" w:rsidRPr="0098084A" w:rsidRDefault="00F77D8C" w:rsidP="00CA6B35">
            <w:pPr>
              <w:jc w:val="right"/>
            </w:pPr>
            <w:r w:rsidRPr="0098084A">
              <w:t>2</w:t>
            </w:r>
          </w:p>
        </w:tc>
        <w:tc>
          <w:tcPr>
            <w:tcW w:w="1276" w:type="dxa"/>
            <w:tcBorders>
              <w:top w:val="nil"/>
              <w:left w:val="nil"/>
              <w:bottom w:val="nil"/>
              <w:right w:val="single" w:sz="4" w:space="0" w:color="auto"/>
            </w:tcBorders>
            <w:shd w:val="clear" w:color="auto" w:fill="auto"/>
            <w:noWrap/>
            <w:vAlign w:val="bottom"/>
          </w:tcPr>
          <w:p w:rsidR="00CA6B35" w:rsidRPr="007036FE" w:rsidRDefault="00CA6B35" w:rsidP="00661205">
            <w:pPr>
              <w:rPr>
                <w:highlight w:val="yellow"/>
              </w:rPr>
            </w:pPr>
          </w:p>
        </w:tc>
      </w:tr>
      <w:tr w:rsidR="00B35F16" w:rsidRPr="007036FE" w:rsidTr="00A94A4D">
        <w:trPr>
          <w:trHeight w:val="70"/>
        </w:trPr>
        <w:tc>
          <w:tcPr>
            <w:tcW w:w="6941" w:type="dxa"/>
            <w:tcBorders>
              <w:top w:val="nil"/>
              <w:left w:val="single" w:sz="4" w:space="0" w:color="auto"/>
              <w:bottom w:val="nil"/>
              <w:right w:val="single" w:sz="4" w:space="0" w:color="auto"/>
            </w:tcBorders>
            <w:shd w:val="clear" w:color="auto" w:fill="auto"/>
            <w:noWrap/>
          </w:tcPr>
          <w:p w:rsidR="00B35F16" w:rsidRPr="00740842" w:rsidRDefault="00B35F16" w:rsidP="003012D0">
            <w:r w:rsidRPr="00740842">
              <w:t>0000.0000.0000.</w:t>
            </w:r>
            <w:r w:rsidR="003012D0">
              <w:t>0850 арендные отношения в области землепользования</w:t>
            </w:r>
          </w:p>
        </w:tc>
        <w:tc>
          <w:tcPr>
            <w:tcW w:w="1276" w:type="dxa"/>
            <w:tcBorders>
              <w:top w:val="nil"/>
              <w:left w:val="nil"/>
              <w:bottom w:val="nil"/>
              <w:right w:val="single" w:sz="4" w:space="0" w:color="auto"/>
            </w:tcBorders>
            <w:shd w:val="clear" w:color="auto" w:fill="auto"/>
            <w:noWrap/>
            <w:vAlign w:val="bottom"/>
          </w:tcPr>
          <w:p w:rsidR="00B35F16" w:rsidRPr="0098084A" w:rsidRDefault="003012D0" w:rsidP="00B35F16">
            <w:pPr>
              <w:jc w:val="right"/>
            </w:pPr>
            <w:r w:rsidRPr="0098084A">
              <w:t>1</w:t>
            </w:r>
          </w:p>
        </w:tc>
        <w:tc>
          <w:tcPr>
            <w:tcW w:w="1276" w:type="dxa"/>
            <w:tcBorders>
              <w:top w:val="nil"/>
              <w:left w:val="nil"/>
              <w:bottom w:val="nil"/>
              <w:right w:val="single" w:sz="4" w:space="0" w:color="auto"/>
            </w:tcBorders>
            <w:shd w:val="clear" w:color="auto" w:fill="auto"/>
            <w:noWrap/>
            <w:vAlign w:val="bottom"/>
          </w:tcPr>
          <w:p w:rsidR="00B35F16" w:rsidRPr="00EE6946" w:rsidRDefault="00B35F16" w:rsidP="00B35F16">
            <w:pPr>
              <w:jc w:val="right"/>
              <w:rPr>
                <w:highlight w:val="yellow"/>
              </w:rPr>
            </w:pPr>
          </w:p>
        </w:tc>
      </w:tr>
      <w:tr w:rsidR="00B35F16" w:rsidRPr="007036FE" w:rsidTr="00A94A4D">
        <w:trPr>
          <w:trHeight w:val="70"/>
        </w:trPr>
        <w:tc>
          <w:tcPr>
            <w:tcW w:w="6941" w:type="dxa"/>
            <w:tcBorders>
              <w:top w:val="nil"/>
              <w:left w:val="single" w:sz="4" w:space="0" w:color="auto"/>
              <w:bottom w:val="nil"/>
              <w:right w:val="single" w:sz="4" w:space="0" w:color="auto"/>
            </w:tcBorders>
            <w:shd w:val="clear" w:color="auto" w:fill="auto"/>
            <w:noWrap/>
          </w:tcPr>
          <w:p w:rsidR="00B35F16" w:rsidRPr="00740842" w:rsidRDefault="00B35F16" w:rsidP="003012D0">
            <w:r w:rsidRPr="00740842">
              <w:t>0000.0000.0000.</w:t>
            </w:r>
            <w:r w:rsidR="003012D0">
              <w:t>0849 выделение земельных участков для ИЖС</w:t>
            </w:r>
          </w:p>
        </w:tc>
        <w:tc>
          <w:tcPr>
            <w:tcW w:w="1276" w:type="dxa"/>
            <w:tcBorders>
              <w:top w:val="nil"/>
              <w:left w:val="nil"/>
              <w:bottom w:val="nil"/>
              <w:right w:val="single" w:sz="4" w:space="0" w:color="auto"/>
            </w:tcBorders>
            <w:shd w:val="clear" w:color="auto" w:fill="auto"/>
            <w:noWrap/>
            <w:vAlign w:val="bottom"/>
          </w:tcPr>
          <w:p w:rsidR="00B35F16" w:rsidRPr="0098084A" w:rsidRDefault="003012D0" w:rsidP="00B35F16">
            <w:pPr>
              <w:jc w:val="right"/>
            </w:pPr>
            <w:r w:rsidRPr="0098084A">
              <w:t>1</w:t>
            </w:r>
          </w:p>
        </w:tc>
        <w:tc>
          <w:tcPr>
            <w:tcW w:w="1276" w:type="dxa"/>
            <w:tcBorders>
              <w:top w:val="nil"/>
              <w:left w:val="nil"/>
              <w:bottom w:val="nil"/>
              <w:right w:val="single" w:sz="4" w:space="0" w:color="auto"/>
            </w:tcBorders>
            <w:shd w:val="clear" w:color="auto" w:fill="auto"/>
            <w:noWrap/>
            <w:vAlign w:val="bottom"/>
          </w:tcPr>
          <w:p w:rsidR="00B35F16" w:rsidRPr="007036FE" w:rsidRDefault="00B35F16" w:rsidP="00B35F16">
            <w:pPr>
              <w:jc w:val="right"/>
              <w:rPr>
                <w:highlight w:val="yellow"/>
              </w:rPr>
            </w:pPr>
          </w:p>
        </w:tc>
      </w:tr>
      <w:tr w:rsidR="00B35F16" w:rsidRPr="007036FE" w:rsidTr="00A94A4D">
        <w:trPr>
          <w:trHeight w:val="70"/>
        </w:trPr>
        <w:tc>
          <w:tcPr>
            <w:tcW w:w="6941" w:type="dxa"/>
            <w:tcBorders>
              <w:top w:val="nil"/>
              <w:left w:val="single" w:sz="4" w:space="0" w:color="auto"/>
              <w:bottom w:val="nil"/>
              <w:right w:val="single" w:sz="4" w:space="0" w:color="auto"/>
            </w:tcBorders>
            <w:shd w:val="clear" w:color="auto" w:fill="auto"/>
            <w:noWrap/>
          </w:tcPr>
          <w:p w:rsidR="00B35F16" w:rsidRPr="00740842" w:rsidRDefault="003012D0" w:rsidP="003012D0">
            <w:r>
              <w:t>0000.0000.0000.1165</w:t>
            </w:r>
            <w:r w:rsidR="00EE6946" w:rsidRPr="00740842">
              <w:t xml:space="preserve"> частн</w:t>
            </w:r>
            <w:r>
              <w:t>ый</w:t>
            </w:r>
            <w:r w:rsidR="00EE6946" w:rsidRPr="00740842">
              <w:t xml:space="preserve"> жилищн</w:t>
            </w:r>
            <w:r>
              <w:t>ый фонд</w:t>
            </w:r>
          </w:p>
        </w:tc>
        <w:tc>
          <w:tcPr>
            <w:tcW w:w="1276" w:type="dxa"/>
            <w:tcBorders>
              <w:top w:val="nil"/>
              <w:left w:val="nil"/>
              <w:bottom w:val="nil"/>
              <w:right w:val="single" w:sz="4" w:space="0" w:color="auto"/>
            </w:tcBorders>
            <w:shd w:val="clear" w:color="auto" w:fill="auto"/>
            <w:noWrap/>
            <w:vAlign w:val="bottom"/>
          </w:tcPr>
          <w:p w:rsidR="00B35F16" w:rsidRPr="0098084A" w:rsidRDefault="003012D0" w:rsidP="00B35F16">
            <w:pPr>
              <w:jc w:val="right"/>
            </w:pPr>
            <w:r w:rsidRPr="0098084A">
              <w:t>1</w:t>
            </w:r>
          </w:p>
        </w:tc>
        <w:tc>
          <w:tcPr>
            <w:tcW w:w="1276" w:type="dxa"/>
            <w:tcBorders>
              <w:top w:val="nil"/>
              <w:left w:val="nil"/>
              <w:bottom w:val="nil"/>
              <w:right w:val="single" w:sz="4" w:space="0" w:color="auto"/>
            </w:tcBorders>
            <w:shd w:val="clear" w:color="auto" w:fill="auto"/>
            <w:noWrap/>
            <w:vAlign w:val="bottom"/>
          </w:tcPr>
          <w:p w:rsidR="00B35F16" w:rsidRPr="007036FE" w:rsidRDefault="00B35F16" w:rsidP="00B35F16">
            <w:pPr>
              <w:jc w:val="right"/>
              <w:rPr>
                <w:highlight w:val="yellow"/>
              </w:rPr>
            </w:pPr>
          </w:p>
        </w:tc>
      </w:tr>
      <w:tr w:rsidR="00B35F16" w:rsidRPr="007036FE" w:rsidTr="00B35F16">
        <w:trPr>
          <w:trHeight w:val="70"/>
        </w:trPr>
        <w:tc>
          <w:tcPr>
            <w:tcW w:w="6941" w:type="dxa"/>
            <w:tcBorders>
              <w:top w:val="nil"/>
              <w:left w:val="single" w:sz="4" w:space="0" w:color="auto"/>
              <w:bottom w:val="nil"/>
              <w:right w:val="single" w:sz="4" w:space="0" w:color="auto"/>
            </w:tcBorders>
            <w:shd w:val="clear" w:color="auto" w:fill="auto"/>
            <w:noWrap/>
          </w:tcPr>
          <w:p w:rsidR="00B35F16" w:rsidRPr="00740842" w:rsidRDefault="00B35F16" w:rsidP="003012D0">
            <w:r w:rsidRPr="00740842">
              <w:t>0000.0000.0000.11</w:t>
            </w:r>
            <w:r w:rsidR="003012D0">
              <w:t>69предоставление коммунальных услуг ненадлежащего качества</w:t>
            </w:r>
          </w:p>
        </w:tc>
        <w:tc>
          <w:tcPr>
            <w:tcW w:w="1276" w:type="dxa"/>
            <w:tcBorders>
              <w:top w:val="nil"/>
              <w:left w:val="nil"/>
              <w:bottom w:val="nil"/>
              <w:right w:val="single" w:sz="4" w:space="0" w:color="auto"/>
            </w:tcBorders>
            <w:shd w:val="clear" w:color="auto" w:fill="auto"/>
            <w:noWrap/>
            <w:vAlign w:val="bottom"/>
          </w:tcPr>
          <w:p w:rsidR="00B35F16" w:rsidRPr="0098084A" w:rsidRDefault="003012D0" w:rsidP="00B35F16">
            <w:pPr>
              <w:jc w:val="right"/>
            </w:pPr>
            <w:r w:rsidRPr="0098084A">
              <w:t>1</w:t>
            </w:r>
          </w:p>
        </w:tc>
        <w:tc>
          <w:tcPr>
            <w:tcW w:w="1276" w:type="dxa"/>
            <w:tcBorders>
              <w:top w:val="nil"/>
              <w:left w:val="nil"/>
              <w:bottom w:val="nil"/>
              <w:right w:val="single" w:sz="4" w:space="0" w:color="auto"/>
            </w:tcBorders>
            <w:shd w:val="clear" w:color="auto" w:fill="auto"/>
            <w:noWrap/>
            <w:vAlign w:val="bottom"/>
          </w:tcPr>
          <w:p w:rsidR="00B35F16" w:rsidRPr="007036FE" w:rsidRDefault="00B35F16" w:rsidP="00B35F16">
            <w:pPr>
              <w:jc w:val="right"/>
              <w:rPr>
                <w:highlight w:val="yellow"/>
              </w:rPr>
            </w:pPr>
          </w:p>
        </w:tc>
      </w:tr>
      <w:tr w:rsidR="00524026" w:rsidRPr="007036FE" w:rsidTr="00524026">
        <w:trPr>
          <w:trHeight w:val="70"/>
        </w:trPr>
        <w:tc>
          <w:tcPr>
            <w:tcW w:w="6941" w:type="dxa"/>
            <w:tcBorders>
              <w:top w:val="nil"/>
              <w:left w:val="single" w:sz="4" w:space="0" w:color="auto"/>
              <w:bottom w:val="nil"/>
              <w:right w:val="single" w:sz="4" w:space="0" w:color="auto"/>
            </w:tcBorders>
            <w:shd w:val="clear" w:color="auto" w:fill="auto"/>
            <w:noWrap/>
          </w:tcPr>
          <w:p w:rsidR="00524026" w:rsidRPr="00740842" w:rsidRDefault="00524026" w:rsidP="003012D0">
            <w:r w:rsidRPr="00740842">
              <w:t>0000.0000.0000.0</w:t>
            </w:r>
            <w:r w:rsidR="003012D0">
              <w:t>207представительство. Доверенность (за исключением международного частного права)</w:t>
            </w:r>
          </w:p>
        </w:tc>
        <w:tc>
          <w:tcPr>
            <w:tcW w:w="1276" w:type="dxa"/>
            <w:tcBorders>
              <w:top w:val="nil"/>
              <w:left w:val="nil"/>
              <w:bottom w:val="nil"/>
              <w:right w:val="single" w:sz="4" w:space="0" w:color="auto"/>
            </w:tcBorders>
            <w:shd w:val="clear" w:color="auto" w:fill="auto"/>
            <w:noWrap/>
            <w:vAlign w:val="bottom"/>
          </w:tcPr>
          <w:p w:rsidR="00524026" w:rsidRPr="0098084A" w:rsidRDefault="003012D0" w:rsidP="00524026">
            <w:pPr>
              <w:jc w:val="right"/>
            </w:pPr>
            <w:r w:rsidRPr="0098084A">
              <w:t>1</w:t>
            </w:r>
          </w:p>
        </w:tc>
        <w:tc>
          <w:tcPr>
            <w:tcW w:w="1276" w:type="dxa"/>
            <w:tcBorders>
              <w:top w:val="nil"/>
              <w:left w:val="nil"/>
              <w:bottom w:val="nil"/>
              <w:right w:val="single" w:sz="4" w:space="0" w:color="auto"/>
            </w:tcBorders>
            <w:shd w:val="clear" w:color="auto" w:fill="auto"/>
            <w:noWrap/>
            <w:vAlign w:val="bottom"/>
          </w:tcPr>
          <w:p w:rsidR="00524026" w:rsidRPr="00740842" w:rsidRDefault="00524026" w:rsidP="00524026">
            <w:pPr>
              <w:jc w:val="right"/>
              <w:rPr>
                <w:highlight w:val="yellow"/>
              </w:rPr>
            </w:pPr>
          </w:p>
        </w:tc>
      </w:tr>
      <w:tr w:rsidR="00524026" w:rsidRPr="007036FE" w:rsidTr="00BA6F10">
        <w:trPr>
          <w:trHeight w:val="70"/>
        </w:trPr>
        <w:tc>
          <w:tcPr>
            <w:tcW w:w="6941" w:type="dxa"/>
            <w:tcBorders>
              <w:top w:val="nil"/>
              <w:left w:val="single" w:sz="4" w:space="0" w:color="auto"/>
              <w:bottom w:val="nil"/>
              <w:right w:val="single" w:sz="4" w:space="0" w:color="auto"/>
            </w:tcBorders>
            <w:shd w:val="clear" w:color="auto" w:fill="auto"/>
            <w:noWrap/>
          </w:tcPr>
          <w:p w:rsidR="00524026" w:rsidRPr="00740842" w:rsidRDefault="00524026" w:rsidP="003012D0">
            <w:r w:rsidRPr="00740842">
              <w:t>0000.0000.0000.0</w:t>
            </w:r>
            <w:r w:rsidR="003012D0">
              <w:t>294 социальное обеспечение, социальная поддержка и помощь семьям, имеющим детей…</w:t>
            </w:r>
          </w:p>
        </w:tc>
        <w:tc>
          <w:tcPr>
            <w:tcW w:w="1276" w:type="dxa"/>
            <w:tcBorders>
              <w:top w:val="nil"/>
              <w:left w:val="nil"/>
              <w:bottom w:val="nil"/>
              <w:right w:val="single" w:sz="4" w:space="0" w:color="auto"/>
            </w:tcBorders>
            <w:shd w:val="clear" w:color="auto" w:fill="auto"/>
            <w:noWrap/>
            <w:vAlign w:val="bottom"/>
          </w:tcPr>
          <w:p w:rsidR="00524026" w:rsidRPr="0098084A" w:rsidRDefault="003012D0" w:rsidP="00524026">
            <w:pPr>
              <w:jc w:val="right"/>
            </w:pPr>
            <w:r w:rsidRPr="0098084A">
              <w:t>1</w:t>
            </w:r>
          </w:p>
        </w:tc>
        <w:tc>
          <w:tcPr>
            <w:tcW w:w="1276" w:type="dxa"/>
            <w:tcBorders>
              <w:top w:val="nil"/>
              <w:left w:val="nil"/>
              <w:bottom w:val="nil"/>
              <w:right w:val="single" w:sz="4" w:space="0" w:color="auto"/>
            </w:tcBorders>
            <w:shd w:val="clear" w:color="auto" w:fill="auto"/>
            <w:noWrap/>
            <w:vAlign w:val="bottom"/>
          </w:tcPr>
          <w:p w:rsidR="00524026" w:rsidRPr="007036FE" w:rsidRDefault="00524026" w:rsidP="00524026">
            <w:pPr>
              <w:jc w:val="right"/>
              <w:rPr>
                <w:highlight w:val="yellow"/>
              </w:rPr>
            </w:pPr>
          </w:p>
        </w:tc>
      </w:tr>
      <w:tr w:rsidR="00BA6F10" w:rsidRPr="007036FE" w:rsidTr="00F77D8C">
        <w:trPr>
          <w:trHeight w:val="70"/>
        </w:trPr>
        <w:tc>
          <w:tcPr>
            <w:tcW w:w="6941" w:type="dxa"/>
            <w:tcBorders>
              <w:top w:val="nil"/>
              <w:left w:val="single" w:sz="4" w:space="0" w:color="auto"/>
              <w:bottom w:val="nil"/>
              <w:right w:val="single" w:sz="4" w:space="0" w:color="auto"/>
            </w:tcBorders>
            <w:shd w:val="clear" w:color="auto" w:fill="auto"/>
            <w:noWrap/>
          </w:tcPr>
          <w:p w:rsidR="00BA6F10" w:rsidRPr="00740842" w:rsidRDefault="00BA6F10" w:rsidP="003012D0">
            <w:r w:rsidRPr="00740842">
              <w:t>0000.0000.0000.</w:t>
            </w:r>
            <w:r>
              <w:t>0779</w:t>
            </w:r>
            <w:r w:rsidR="00D10F51">
              <w:t xml:space="preserve"> содержание кладбищ и мест захоронения</w:t>
            </w:r>
          </w:p>
        </w:tc>
        <w:tc>
          <w:tcPr>
            <w:tcW w:w="1276" w:type="dxa"/>
            <w:tcBorders>
              <w:top w:val="nil"/>
              <w:left w:val="nil"/>
              <w:bottom w:val="nil"/>
              <w:right w:val="single" w:sz="4" w:space="0" w:color="auto"/>
            </w:tcBorders>
            <w:shd w:val="clear" w:color="auto" w:fill="auto"/>
            <w:noWrap/>
            <w:vAlign w:val="bottom"/>
          </w:tcPr>
          <w:p w:rsidR="00BA6F10" w:rsidRPr="0098084A" w:rsidRDefault="00BA6F10" w:rsidP="00524026">
            <w:pPr>
              <w:jc w:val="right"/>
            </w:pPr>
            <w:r w:rsidRPr="0098084A">
              <w:t>2</w:t>
            </w:r>
          </w:p>
        </w:tc>
        <w:tc>
          <w:tcPr>
            <w:tcW w:w="1276" w:type="dxa"/>
            <w:tcBorders>
              <w:top w:val="nil"/>
              <w:left w:val="nil"/>
              <w:bottom w:val="nil"/>
              <w:right w:val="single" w:sz="4" w:space="0" w:color="auto"/>
            </w:tcBorders>
            <w:shd w:val="clear" w:color="auto" w:fill="auto"/>
            <w:noWrap/>
            <w:vAlign w:val="bottom"/>
          </w:tcPr>
          <w:p w:rsidR="00BA6F10" w:rsidRPr="007036FE" w:rsidRDefault="00BA6F10" w:rsidP="00524026">
            <w:pPr>
              <w:jc w:val="right"/>
              <w:rPr>
                <w:highlight w:val="yellow"/>
              </w:rPr>
            </w:pPr>
          </w:p>
        </w:tc>
      </w:tr>
      <w:tr w:rsidR="00F77D8C" w:rsidRPr="007036FE" w:rsidTr="00A94A4D">
        <w:trPr>
          <w:trHeight w:val="70"/>
        </w:trPr>
        <w:tc>
          <w:tcPr>
            <w:tcW w:w="6941" w:type="dxa"/>
            <w:tcBorders>
              <w:top w:val="nil"/>
              <w:left w:val="single" w:sz="4" w:space="0" w:color="auto"/>
              <w:bottom w:val="single" w:sz="4" w:space="0" w:color="auto"/>
              <w:right w:val="single" w:sz="4" w:space="0" w:color="auto"/>
            </w:tcBorders>
            <w:shd w:val="clear" w:color="auto" w:fill="auto"/>
            <w:noWrap/>
          </w:tcPr>
          <w:p w:rsidR="00F77D8C" w:rsidRPr="00740842" w:rsidRDefault="00F77D8C" w:rsidP="003012D0">
            <w:r w:rsidRPr="00740842">
              <w:t>0000.0000.0000.</w:t>
            </w:r>
            <w:r>
              <w:t>1149</w:t>
            </w:r>
            <w:r w:rsidR="00D10F51">
              <w:t xml:space="preserve"> оплата жилищно-коммунальных услуг (ЖКХ), взносов в Фонд капитального ремонта</w:t>
            </w:r>
          </w:p>
        </w:tc>
        <w:tc>
          <w:tcPr>
            <w:tcW w:w="1276" w:type="dxa"/>
            <w:tcBorders>
              <w:top w:val="nil"/>
              <w:left w:val="nil"/>
              <w:bottom w:val="single" w:sz="4" w:space="0" w:color="auto"/>
              <w:right w:val="single" w:sz="4" w:space="0" w:color="auto"/>
            </w:tcBorders>
            <w:shd w:val="clear" w:color="auto" w:fill="auto"/>
            <w:noWrap/>
            <w:vAlign w:val="bottom"/>
          </w:tcPr>
          <w:p w:rsidR="00F77D8C" w:rsidRPr="0098084A" w:rsidRDefault="00F77D8C" w:rsidP="00524026">
            <w:pPr>
              <w:jc w:val="right"/>
            </w:pPr>
            <w:r w:rsidRPr="0098084A">
              <w:t>1</w:t>
            </w:r>
          </w:p>
        </w:tc>
        <w:tc>
          <w:tcPr>
            <w:tcW w:w="1276" w:type="dxa"/>
            <w:tcBorders>
              <w:top w:val="nil"/>
              <w:left w:val="nil"/>
              <w:bottom w:val="single" w:sz="4" w:space="0" w:color="auto"/>
              <w:right w:val="single" w:sz="4" w:space="0" w:color="auto"/>
            </w:tcBorders>
            <w:shd w:val="clear" w:color="auto" w:fill="auto"/>
            <w:noWrap/>
            <w:vAlign w:val="bottom"/>
          </w:tcPr>
          <w:p w:rsidR="00F77D8C" w:rsidRPr="007036FE" w:rsidRDefault="00F77D8C" w:rsidP="00524026">
            <w:pPr>
              <w:jc w:val="right"/>
              <w:rPr>
                <w:highlight w:val="yellow"/>
              </w:rPr>
            </w:pPr>
          </w:p>
        </w:tc>
      </w:tr>
    </w:tbl>
    <w:p w:rsidR="00661205" w:rsidRPr="007036FE" w:rsidRDefault="00661205" w:rsidP="00661205">
      <w:r w:rsidRPr="007036FE">
        <w:tab/>
      </w:r>
      <w:r w:rsidRPr="007036FE">
        <w:tab/>
      </w:r>
      <w:r w:rsidRPr="007036FE">
        <w:tab/>
      </w:r>
      <w:r w:rsidRPr="007036FE">
        <w:tab/>
      </w:r>
      <w:r w:rsidRPr="007036FE">
        <w:tab/>
      </w:r>
      <w:r w:rsidRPr="007036FE">
        <w:tab/>
      </w:r>
      <w:r w:rsidRPr="007036FE">
        <w:tab/>
      </w:r>
      <w:r w:rsidRPr="007036FE">
        <w:tab/>
      </w:r>
      <w:r w:rsidRPr="007036FE">
        <w:tab/>
        <w:t xml:space="preserve">ВСЕГО:   </w:t>
      </w:r>
      <w:r w:rsidR="003012D0">
        <w:t xml:space="preserve">      320</w:t>
      </w:r>
    </w:p>
    <w:p w:rsidR="00661205" w:rsidRPr="007036FE" w:rsidRDefault="00661205" w:rsidP="00661205">
      <w:pPr>
        <w:tabs>
          <w:tab w:val="left" w:pos="13248"/>
        </w:tabs>
      </w:pPr>
      <w:r w:rsidRPr="007036FE">
        <w:rPr>
          <w:lang w:val="en-US"/>
        </w:rPr>
        <w:t>SF</w:t>
      </w:r>
      <w:r w:rsidRPr="007036FE">
        <w:t xml:space="preserve"> – обращения, поступившие в рамках закона №59-ФЗ</w:t>
      </w:r>
    </w:p>
    <w:p w:rsidR="00661205" w:rsidRPr="007036FE" w:rsidRDefault="00661205" w:rsidP="00661205">
      <w:pPr>
        <w:tabs>
          <w:tab w:val="left" w:pos="13248"/>
        </w:tabs>
      </w:pPr>
      <w:r w:rsidRPr="007036FE">
        <w:rPr>
          <w:lang w:val="en-US"/>
        </w:rPr>
        <w:t>SR</w:t>
      </w:r>
      <w:r w:rsidRPr="007036FE">
        <w:t xml:space="preserve"> – обращения, поступившие через региональные и муниципальные цифровые системы обратной связи: «Кобзев на связи»</w:t>
      </w:r>
    </w:p>
    <w:p w:rsidR="00661205" w:rsidRPr="007036FE" w:rsidRDefault="00661205" w:rsidP="00661205">
      <w:pPr>
        <w:jc w:val="center"/>
        <w:rPr>
          <w:sz w:val="28"/>
          <w:szCs w:val="28"/>
        </w:rPr>
      </w:pPr>
    </w:p>
    <w:p w:rsidR="00661205" w:rsidRPr="007036FE" w:rsidRDefault="00661205" w:rsidP="00661205">
      <w:pPr>
        <w:jc w:val="right"/>
        <w:rPr>
          <w:b/>
          <w:u w:val="single"/>
        </w:rPr>
      </w:pPr>
      <w:r w:rsidRPr="007036FE">
        <w:t>Таблица №10</w:t>
      </w:r>
      <w:r w:rsidRPr="007036FE">
        <w:rPr>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292"/>
        <w:gridCol w:w="1162"/>
      </w:tblGrid>
      <w:tr w:rsidR="00661205" w:rsidRPr="007036FE" w:rsidTr="001F5484">
        <w:tc>
          <w:tcPr>
            <w:tcW w:w="3738" w:type="pct"/>
            <w:shd w:val="clear" w:color="auto" w:fill="auto"/>
          </w:tcPr>
          <w:p w:rsidR="00661205" w:rsidRPr="007036FE" w:rsidRDefault="00661205" w:rsidP="00661205">
            <w:pPr>
              <w:jc w:val="center"/>
              <w:rPr>
                <w:b/>
              </w:rPr>
            </w:pPr>
            <w:r w:rsidRPr="007036FE">
              <w:rPr>
                <w:sz w:val="28"/>
                <w:szCs w:val="28"/>
              </w:rPr>
              <w:t>наименование раздела общероссийского классификатора обращений граждан</w:t>
            </w:r>
          </w:p>
        </w:tc>
        <w:tc>
          <w:tcPr>
            <w:tcW w:w="665" w:type="pct"/>
            <w:shd w:val="clear" w:color="auto" w:fill="auto"/>
          </w:tcPr>
          <w:p w:rsidR="00661205" w:rsidRPr="007036FE" w:rsidRDefault="00661205" w:rsidP="00661205">
            <w:pPr>
              <w:jc w:val="center"/>
            </w:pPr>
            <w:r w:rsidRPr="007036FE">
              <w:t>Единица измерения</w:t>
            </w:r>
          </w:p>
        </w:tc>
        <w:tc>
          <w:tcPr>
            <w:tcW w:w="597" w:type="pct"/>
            <w:shd w:val="clear" w:color="auto" w:fill="auto"/>
          </w:tcPr>
          <w:p w:rsidR="00661205" w:rsidRPr="007036FE" w:rsidRDefault="00661205" w:rsidP="00661205">
            <w:pPr>
              <w:jc w:val="center"/>
            </w:pPr>
            <w:r w:rsidRPr="007036FE">
              <w:t>Значение</w:t>
            </w:r>
          </w:p>
        </w:tc>
      </w:tr>
      <w:tr w:rsidR="00661205" w:rsidRPr="007036FE" w:rsidTr="001F5484">
        <w:tc>
          <w:tcPr>
            <w:tcW w:w="3738" w:type="pct"/>
            <w:shd w:val="clear" w:color="auto" w:fill="auto"/>
          </w:tcPr>
          <w:p w:rsidR="00661205" w:rsidRPr="007036FE" w:rsidRDefault="00661205" w:rsidP="00661205">
            <w:pPr>
              <w:jc w:val="both"/>
            </w:pPr>
            <w:r w:rsidRPr="007036FE">
              <w:t>Количество обращений граждан, поступивших в органы местного самоуправления муниципального образования Иркутской области, всего</w:t>
            </w:r>
          </w:p>
        </w:tc>
        <w:tc>
          <w:tcPr>
            <w:tcW w:w="665" w:type="pct"/>
            <w:shd w:val="clear" w:color="auto" w:fill="auto"/>
          </w:tcPr>
          <w:p w:rsidR="00661205" w:rsidRPr="007036FE" w:rsidRDefault="00661205" w:rsidP="00661205">
            <w:pPr>
              <w:jc w:val="center"/>
            </w:pPr>
            <w:r w:rsidRPr="007036FE">
              <w:t>единиц</w:t>
            </w:r>
          </w:p>
        </w:tc>
        <w:tc>
          <w:tcPr>
            <w:tcW w:w="597" w:type="pct"/>
            <w:shd w:val="clear" w:color="auto" w:fill="auto"/>
          </w:tcPr>
          <w:p w:rsidR="00661205" w:rsidRPr="005F3F75" w:rsidRDefault="00D10F51" w:rsidP="00661205">
            <w:pPr>
              <w:jc w:val="center"/>
            </w:pPr>
            <w:r w:rsidRPr="005F3F75">
              <w:t>32</w:t>
            </w:r>
          </w:p>
        </w:tc>
      </w:tr>
      <w:tr w:rsidR="00661205" w:rsidRPr="007036FE" w:rsidTr="001F5484">
        <w:tc>
          <w:tcPr>
            <w:tcW w:w="3738" w:type="pct"/>
            <w:shd w:val="clear" w:color="auto" w:fill="auto"/>
          </w:tcPr>
          <w:p w:rsidR="00661205" w:rsidRPr="007036FE" w:rsidRDefault="00661205" w:rsidP="00661205">
            <w:pPr>
              <w:jc w:val="both"/>
            </w:pPr>
            <w:r w:rsidRPr="007036FE">
              <w:t>Процент прироста количества обращений граждан, поступивших в органы местного самоуправления муниципального образования Иркутской области, по сравнению с аналогичным периодом прошлого года ( +, - )</w:t>
            </w:r>
          </w:p>
        </w:tc>
        <w:tc>
          <w:tcPr>
            <w:tcW w:w="665" w:type="pct"/>
            <w:shd w:val="clear" w:color="auto" w:fill="auto"/>
          </w:tcPr>
          <w:p w:rsidR="00661205" w:rsidRPr="007036FE" w:rsidRDefault="00661205" w:rsidP="00661205">
            <w:pPr>
              <w:jc w:val="center"/>
            </w:pPr>
            <w:r w:rsidRPr="007036FE">
              <w:t>%</w:t>
            </w:r>
          </w:p>
        </w:tc>
        <w:tc>
          <w:tcPr>
            <w:tcW w:w="597" w:type="pct"/>
            <w:shd w:val="clear" w:color="auto" w:fill="auto"/>
          </w:tcPr>
          <w:p w:rsidR="00661205" w:rsidRPr="005F3F75" w:rsidRDefault="00D10F51" w:rsidP="00706978">
            <w:r w:rsidRPr="005F3F75">
              <w:t>+9,4</w:t>
            </w:r>
            <w:r w:rsidR="00154D0D" w:rsidRPr="005F3F75">
              <w:t>%</w:t>
            </w:r>
          </w:p>
        </w:tc>
      </w:tr>
      <w:tr w:rsidR="00661205" w:rsidRPr="007036FE" w:rsidTr="001F5484">
        <w:tc>
          <w:tcPr>
            <w:tcW w:w="3738" w:type="pct"/>
            <w:shd w:val="clear" w:color="auto" w:fill="auto"/>
          </w:tcPr>
          <w:p w:rsidR="00661205" w:rsidRPr="007036FE" w:rsidRDefault="00661205" w:rsidP="00661205">
            <w:pPr>
              <w:jc w:val="both"/>
            </w:pPr>
            <w:r w:rsidRPr="007036FE">
              <w:t>Количество поступивших обращений по тематическому разделу «Государство, общество, политика».</w:t>
            </w:r>
          </w:p>
        </w:tc>
        <w:tc>
          <w:tcPr>
            <w:tcW w:w="665" w:type="pct"/>
            <w:shd w:val="clear" w:color="auto" w:fill="auto"/>
          </w:tcPr>
          <w:p w:rsidR="00661205" w:rsidRPr="007036FE" w:rsidRDefault="00661205" w:rsidP="00661205">
            <w:pPr>
              <w:jc w:val="center"/>
            </w:pPr>
            <w:r w:rsidRPr="007036FE">
              <w:t>единиц</w:t>
            </w:r>
          </w:p>
        </w:tc>
        <w:tc>
          <w:tcPr>
            <w:tcW w:w="597" w:type="pct"/>
            <w:shd w:val="clear" w:color="auto" w:fill="auto"/>
          </w:tcPr>
          <w:p w:rsidR="00661205" w:rsidRPr="005F3F75" w:rsidRDefault="00661205" w:rsidP="00661205">
            <w:pPr>
              <w:jc w:val="center"/>
            </w:pPr>
            <w:r w:rsidRPr="005F3F75">
              <w:t>0</w:t>
            </w:r>
          </w:p>
        </w:tc>
      </w:tr>
      <w:tr w:rsidR="00661205" w:rsidRPr="007036FE" w:rsidTr="001F5484">
        <w:tc>
          <w:tcPr>
            <w:tcW w:w="3738" w:type="pct"/>
            <w:shd w:val="clear" w:color="auto" w:fill="auto"/>
          </w:tcPr>
          <w:p w:rsidR="00661205" w:rsidRPr="007036FE" w:rsidRDefault="00661205" w:rsidP="00661205">
            <w:pPr>
              <w:jc w:val="both"/>
            </w:pPr>
            <w:r w:rsidRPr="007036FE">
              <w:t>Доля обращений, поступивших по тематическому разделу «Государство, общество, политика», от общего количества поступивших обращений</w:t>
            </w:r>
          </w:p>
        </w:tc>
        <w:tc>
          <w:tcPr>
            <w:tcW w:w="665" w:type="pct"/>
            <w:shd w:val="clear" w:color="auto" w:fill="auto"/>
          </w:tcPr>
          <w:p w:rsidR="00661205" w:rsidRPr="007036FE" w:rsidRDefault="00661205" w:rsidP="00661205">
            <w:pPr>
              <w:jc w:val="center"/>
            </w:pPr>
            <w:r w:rsidRPr="007036FE">
              <w:t>%</w:t>
            </w:r>
          </w:p>
        </w:tc>
        <w:tc>
          <w:tcPr>
            <w:tcW w:w="597" w:type="pct"/>
            <w:shd w:val="clear" w:color="auto" w:fill="auto"/>
          </w:tcPr>
          <w:p w:rsidR="00661205" w:rsidRPr="005F3F75" w:rsidRDefault="00661205" w:rsidP="00661205">
            <w:pPr>
              <w:jc w:val="center"/>
            </w:pPr>
            <w:r w:rsidRPr="005F3F75">
              <w:t>-</w:t>
            </w:r>
          </w:p>
        </w:tc>
      </w:tr>
      <w:tr w:rsidR="00661205" w:rsidRPr="007036FE" w:rsidTr="001F5484">
        <w:tc>
          <w:tcPr>
            <w:tcW w:w="3738" w:type="pct"/>
            <w:shd w:val="clear" w:color="auto" w:fill="auto"/>
          </w:tcPr>
          <w:p w:rsidR="00661205" w:rsidRPr="007036FE" w:rsidRDefault="00661205" w:rsidP="00661205">
            <w:pPr>
              <w:jc w:val="both"/>
            </w:pPr>
            <w:r w:rsidRPr="007036FE">
              <w:t>Количество поступивших обращений по тематическому разделу «Социальная сфера»</w:t>
            </w:r>
          </w:p>
        </w:tc>
        <w:tc>
          <w:tcPr>
            <w:tcW w:w="665" w:type="pct"/>
            <w:shd w:val="clear" w:color="auto" w:fill="auto"/>
          </w:tcPr>
          <w:p w:rsidR="00661205" w:rsidRPr="007036FE" w:rsidRDefault="00661205" w:rsidP="00661205">
            <w:pPr>
              <w:jc w:val="center"/>
            </w:pPr>
            <w:r w:rsidRPr="007036FE">
              <w:t>единиц</w:t>
            </w:r>
          </w:p>
        </w:tc>
        <w:tc>
          <w:tcPr>
            <w:tcW w:w="597" w:type="pct"/>
            <w:shd w:val="clear" w:color="auto" w:fill="auto"/>
          </w:tcPr>
          <w:p w:rsidR="00661205" w:rsidRPr="005F3F75" w:rsidRDefault="00D10F51" w:rsidP="00661205">
            <w:pPr>
              <w:jc w:val="center"/>
            </w:pPr>
            <w:r w:rsidRPr="005F3F75">
              <w:t>1</w:t>
            </w:r>
          </w:p>
        </w:tc>
      </w:tr>
      <w:tr w:rsidR="00661205" w:rsidRPr="007036FE" w:rsidTr="001F5484">
        <w:tc>
          <w:tcPr>
            <w:tcW w:w="3738" w:type="pct"/>
            <w:shd w:val="clear" w:color="auto" w:fill="auto"/>
          </w:tcPr>
          <w:p w:rsidR="00661205" w:rsidRPr="007036FE" w:rsidRDefault="00661205" w:rsidP="00661205">
            <w:pPr>
              <w:jc w:val="both"/>
            </w:pPr>
            <w:r w:rsidRPr="007036FE">
              <w:t>Доля обращений, поступивших по тематическому разделу «Социальная сфера», от общего количества поступивших обращений</w:t>
            </w:r>
          </w:p>
        </w:tc>
        <w:tc>
          <w:tcPr>
            <w:tcW w:w="665" w:type="pct"/>
            <w:shd w:val="clear" w:color="auto" w:fill="auto"/>
          </w:tcPr>
          <w:p w:rsidR="00661205" w:rsidRPr="007036FE" w:rsidRDefault="00661205" w:rsidP="00661205">
            <w:pPr>
              <w:jc w:val="center"/>
            </w:pPr>
            <w:r w:rsidRPr="007036FE">
              <w:t>%</w:t>
            </w:r>
          </w:p>
        </w:tc>
        <w:tc>
          <w:tcPr>
            <w:tcW w:w="597" w:type="pct"/>
            <w:shd w:val="clear" w:color="auto" w:fill="auto"/>
          </w:tcPr>
          <w:p w:rsidR="00661205" w:rsidRPr="005F3F75" w:rsidRDefault="00D10F51" w:rsidP="00661205">
            <w:pPr>
              <w:jc w:val="center"/>
            </w:pPr>
            <w:r w:rsidRPr="005F3F75">
              <w:t>3%</w:t>
            </w:r>
          </w:p>
        </w:tc>
      </w:tr>
      <w:tr w:rsidR="00661205" w:rsidRPr="007036FE" w:rsidTr="001F5484">
        <w:tc>
          <w:tcPr>
            <w:tcW w:w="3738" w:type="pct"/>
            <w:shd w:val="clear" w:color="auto" w:fill="auto"/>
          </w:tcPr>
          <w:p w:rsidR="00661205" w:rsidRPr="007036FE" w:rsidRDefault="00661205" w:rsidP="00661205">
            <w:pPr>
              <w:jc w:val="both"/>
            </w:pPr>
            <w:r w:rsidRPr="007036FE">
              <w:t>Количество поступивших обращений по тематическому разделу «Экономика»</w:t>
            </w:r>
          </w:p>
        </w:tc>
        <w:tc>
          <w:tcPr>
            <w:tcW w:w="665" w:type="pct"/>
            <w:shd w:val="clear" w:color="auto" w:fill="auto"/>
          </w:tcPr>
          <w:p w:rsidR="00661205" w:rsidRPr="007036FE" w:rsidRDefault="00661205" w:rsidP="00661205">
            <w:pPr>
              <w:jc w:val="center"/>
            </w:pPr>
            <w:r w:rsidRPr="007036FE">
              <w:t>единиц</w:t>
            </w:r>
          </w:p>
        </w:tc>
        <w:tc>
          <w:tcPr>
            <w:tcW w:w="597" w:type="pct"/>
            <w:shd w:val="clear" w:color="auto" w:fill="auto"/>
          </w:tcPr>
          <w:p w:rsidR="00661205" w:rsidRPr="005F3F75" w:rsidRDefault="00706978" w:rsidP="00661205">
            <w:pPr>
              <w:jc w:val="center"/>
            </w:pPr>
            <w:r w:rsidRPr="005F3F75">
              <w:t>25</w:t>
            </w:r>
          </w:p>
        </w:tc>
      </w:tr>
      <w:tr w:rsidR="00661205" w:rsidRPr="007036FE" w:rsidTr="001F5484">
        <w:tc>
          <w:tcPr>
            <w:tcW w:w="3738" w:type="pct"/>
            <w:shd w:val="clear" w:color="auto" w:fill="auto"/>
          </w:tcPr>
          <w:p w:rsidR="00661205" w:rsidRPr="007036FE" w:rsidRDefault="00661205" w:rsidP="00661205">
            <w:pPr>
              <w:jc w:val="both"/>
            </w:pPr>
            <w:r w:rsidRPr="007036FE">
              <w:t>Доля обращений, поступивших по тематическому разделу «Экономика», от общего количества поступивших обращений</w:t>
            </w:r>
          </w:p>
        </w:tc>
        <w:tc>
          <w:tcPr>
            <w:tcW w:w="665" w:type="pct"/>
            <w:shd w:val="clear" w:color="auto" w:fill="auto"/>
          </w:tcPr>
          <w:p w:rsidR="00661205" w:rsidRPr="007036FE" w:rsidRDefault="00661205" w:rsidP="00661205">
            <w:pPr>
              <w:jc w:val="center"/>
            </w:pPr>
            <w:r w:rsidRPr="007036FE">
              <w:t>%</w:t>
            </w:r>
          </w:p>
        </w:tc>
        <w:tc>
          <w:tcPr>
            <w:tcW w:w="597" w:type="pct"/>
            <w:shd w:val="clear" w:color="auto" w:fill="auto"/>
          </w:tcPr>
          <w:p w:rsidR="00661205" w:rsidRPr="005F3F75" w:rsidRDefault="00D10F51" w:rsidP="00661205">
            <w:pPr>
              <w:jc w:val="center"/>
            </w:pPr>
            <w:r w:rsidRPr="005F3F75">
              <w:t>78</w:t>
            </w:r>
            <w:r w:rsidR="00154D0D" w:rsidRPr="005F3F75">
              <w:t>%</w:t>
            </w:r>
          </w:p>
        </w:tc>
      </w:tr>
      <w:tr w:rsidR="00661205" w:rsidRPr="007036FE" w:rsidTr="001F5484">
        <w:tc>
          <w:tcPr>
            <w:tcW w:w="3738" w:type="pct"/>
            <w:shd w:val="clear" w:color="auto" w:fill="auto"/>
          </w:tcPr>
          <w:p w:rsidR="00661205" w:rsidRPr="007036FE" w:rsidRDefault="00661205" w:rsidP="00661205">
            <w:pPr>
              <w:jc w:val="both"/>
            </w:pPr>
            <w:r w:rsidRPr="007036FE">
              <w:t>Количество поступивших обращений по тематическому разделу «Оборона, безопасность, законность»</w:t>
            </w:r>
          </w:p>
        </w:tc>
        <w:tc>
          <w:tcPr>
            <w:tcW w:w="665" w:type="pct"/>
            <w:shd w:val="clear" w:color="auto" w:fill="auto"/>
          </w:tcPr>
          <w:p w:rsidR="00661205" w:rsidRPr="007036FE" w:rsidRDefault="00661205" w:rsidP="00661205">
            <w:pPr>
              <w:jc w:val="center"/>
            </w:pPr>
            <w:r w:rsidRPr="007036FE">
              <w:t>единиц</w:t>
            </w:r>
          </w:p>
        </w:tc>
        <w:tc>
          <w:tcPr>
            <w:tcW w:w="597" w:type="pct"/>
            <w:shd w:val="clear" w:color="auto" w:fill="auto"/>
          </w:tcPr>
          <w:p w:rsidR="00661205" w:rsidRPr="005F3F75" w:rsidRDefault="00661205" w:rsidP="00661205">
            <w:pPr>
              <w:jc w:val="center"/>
            </w:pPr>
            <w:r w:rsidRPr="005F3F75">
              <w:t>-</w:t>
            </w:r>
          </w:p>
        </w:tc>
      </w:tr>
      <w:tr w:rsidR="00661205" w:rsidRPr="007036FE" w:rsidTr="001F5484">
        <w:tc>
          <w:tcPr>
            <w:tcW w:w="3738" w:type="pct"/>
            <w:shd w:val="clear" w:color="auto" w:fill="auto"/>
          </w:tcPr>
          <w:p w:rsidR="00661205" w:rsidRPr="007036FE" w:rsidRDefault="00661205" w:rsidP="00661205">
            <w:pPr>
              <w:jc w:val="both"/>
            </w:pPr>
            <w:r w:rsidRPr="007036FE">
              <w:t xml:space="preserve">Доля обращений, поступивших по тематическому разделу </w:t>
            </w:r>
            <w:r w:rsidRPr="007036FE">
              <w:lastRenderedPageBreak/>
              <w:t>«Оборона, безопасность, законность», от общего количества поступивших обращений</w:t>
            </w:r>
          </w:p>
        </w:tc>
        <w:tc>
          <w:tcPr>
            <w:tcW w:w="665" w:type="pct"/>
            <w:shd w:val="clear" w:color="auto" w:fill="auto"/>
          </w:tcPr>
          <w:p w:rsidR="00661205" w:rsidRPr="007036FE" w:rsidRDefault="00661205" w:rsidP="00661205">
            <w:pPr>
              <w:jc w:val="center"/>
            </w:pPr>
            <w:r w:rsidRPr="007036FE">
              <w:lastRenderedPageBreak/>
              <w:t>%</w:t>
            </w:r>
          </w:p>
        </w:tc>
        <w:tc>
          <w:tcPr>
            <w:tcW w:w="597" w:type="pct"/>
            <w:shd w:val="clear" w:color="auto" w:fill="auto"/>
          </w:tcPr>
          <w:p w:rsidR="00661205" w:rsidRPr="007036FE" w:rsidRDefault="00661205" w:rsidP="00661205">
            <w:pPr>
              <w:jc w:val="center"/>
            </w:pPr>
            <w:r w:rsidRPr="007036FE">
              <w:t>0</w:t>
            </w:r>
          </w:p>
        </w:tc>
      </w:tr>
      <w:tr w:rsidR="00661205" w:rsidRPr="005F3F75" w:rsidTr="001F5484">
        <w:tc>
          <w:tcPr>
            <w:tcW w:w="3738" w:type="pct"/>
            <w:shd w:val="clear" w:color="auto" w:fill="auto"/>
          </w:tcPr>
          <w:p w:rsidR="00661205" w:rsidRPr="005F3F75" w:rsidRDefault="00661205" w:rsidP="00661205">
            <w:pPr>
              <w:jc w:val="both"/>
            </w:pPr>
            <w:r w:rsidRPr="005F3F75">
              <w:lastRenderedPageBreak/>
              <w:t>Количество поступивших обращений по тематическому разделу «Жилищно-коммунальная сфера»</w:t>
            </w:r>
          </w:p>
        </w:tc>
        <w:tc>
          <w:tcPr>
            <w:tcW w:w="665" w:type="pct"/>
            <w:shd w:val="clear" w:color="auto" w:fill="auto"/>
          </w:tcPr>
          <w:p w:rsidR="00661205" w:rsidRPr="005F3F75" w:rsidRDefault="00661205" w:rsidP="00661205">
            <w:pPr>
              <w:jc w:val="center"/>
            </w:pPr>
            <w:r w:rsidRPr="005F3F75">
              <w:t>единиц</w:t>
            </w:r>
          </w:p>
        </w:tc>
        <w:tc>
          <w:tcPr>
            <w:tcW w:w="597" w:type="pct"/>
            <w:shd w:val="clear" w:color="auto" w:fill="auto"/>
          </w:tcPr>
          <w:p w:rsidR="00661205" w:rsidRPr="005F3F75" w:rsidRDefault="00D10F51" w:rsidP="00661205">
            <w:pPr>
              <w:jc w:val="center"/>
            </w:pPr>
            <w:r w:rsidRPr="005F3F75">
              <w:t>6</w:t>
            </w:r>
          </w:p>
        </w:tc>
      </w:tr>
      <w:tr w:rsidR="00661205" w:rsidRPr="005F3F75" w:rsidTr="001F5484">
        <w:tc>
          <w:tcPr>
            <w:tcW w:w="3738" w:type="pct"/>
            <w:shd w:val="clear" w:color="auto" w:fill="auto"/>
          </w:tcPr>
          <w:p w:rsidR="00661205" w:rsidRPr="005F3F75" w:rsidRDefault="00661205" w:rsidP="00661205">
            <w:pPr>
              <w:jc w:val="both"/>
            </w:pPr>
            <w:r w:rsidRPr="005F3F75">
              <w:t>Доля обращений, поступивших по тематическому разделу «Жилищно-коммунальная сфера», от общего количества поступивших обращений.</w:t>
            </w:r>
          </w:p>
        </w:tc>
        <w:tc>
          <w:tcPr>
            <w:tcW w:w="665" w:type="pct"/>
            <w:shd w:val="clear" w:color="auto" w:fill="auto"/>
          </w:tcPr>
          <w:p w:rsidR="00661205" w:rsidRPr="005F3F75" w:rsidRDefault="00661205" w:rsidP="00661205">
            <w:pPr>
              <w:jc w:val="center"/>
            </w:pPr>
            <w:r w:rsidRPr="005F3F75">
              <w:t>%</w:t>
            </w:r>
          </w:p>
        </w:tc>
        <w:tc>
          <w:tcPr>
            <w:tcW w:w="597" w:type="pct"/>
            <w:shd w:val="clear" w:color="auto" w:fill="auto"/>
          </w:tcPr>
          <w:p w:rsidR="00661205" w:rsidRPr="005F3F75" w:rsidRDefault="00D10F51" w:rsidP="00661205">
            <w:pPr>
              <w:jc w:val="center"/>
            </w:pPr>
            <w:r w:rsidRPr="005F3F75">
              <w:t>19</w:t>
            </w:r>
            <w:r w:rsidR="00154D0D" w:rsidRPr="005F3F75">
              <w:t>%</w:t>
            </w:r>
          </w:p>
        </w:tc>
      </w:tr>
    </w:tbl>
    <w:p w:rsidR="00661205" w:rsidRPr="005F3F75" w:rsidRDefault="00661205" w:rsidP="00661205">
      <w:r w:rsidRPr="005F3F75">
        <w:t xml:space="preserve"> Количество обращений граждан за 12 месяцев 20</w:t>
      </w:r>
      <w:r w:rsidR="00154D0D" w:rsidRPr="005F3F75">
        <w:t>2</w:t>
      </w:r>
      <w:r w:rsidR="00D10F51" w:rsidRPr="005F3F75">
        <w:t>2</w:t>
      </w:r>
      <w:r w:rsidR="00154D0D" w:rsidRPr="005F3F75">
        <w:t xml:space="preserve"> года – </w:t>
      </w:r>
      <w:r w:rsidR="00D10F51" w:rsidRPr="005F3F75">
        <w:t>29</w:t>
      </w:r>
      <w:r w:rsidRPr="005F3F75">
        <w:t>.</w:t>
      </w:r>
    </w:p>
    <w:p w:rsidR="00661205" w:rsidRPr="005F3F75" w:rsidRDefault="00661205" w:rsidP="00661205"/>
    <w:p w:rsidR="00661205" w:rsidRPr="005F3F75" w:rsidRDefault="00661205" w:rsidP="00661205"/>
    <w:p w:rsidR="009F4A98" w:rsidRPr="005F3F75" w:rsidRDefault="009F4A98" w:rsidP="009F4A98">
      <w:pPr>
        <w:ind w:firstLine="708"/>
        <w:jc w:val="center"/>
        <w:rPr>
          <w:caps/>
          <w:sz w:val="28"/>
          <w:szCs w:val="28"/>
        </w:rPr>
      </w:pPr>
      <w:r w:rsidRPr="005F3F75">
        <w:rPr>
          <w:caps/>
          <w:sz w:val="28"/>
          <w:szCs w:val="28"/>
        </w:rPr>
        <w:t>Общественный совет по вопросам защиты детства при администрации Утуликского сельского поселения.</w:t>
      </w:r>
    </w:p>
    <w:p w:rsidR="006040AD" w:rsidRPr="005F3F75" w:rsidRDefault="006040AD" w:rsidP="006040AD">
      <w:pPr>
        <w:jc w:val="center"/>
        <w:rPr>
          <w:sz w:val="28"/>
          <w:szCs w:val="28"/>
        </w:rPr>
      </w:pPr>
    </w:p>
    <w:p w:rsidR="006040AD" w:rsidRDefault="006040AD" w:rsidP="006040AD">
      <w:pPr>
        <w:pStyle w:val="a7"/>
        <w:ind w:firstLine="708"/>
        <w:jc w:val="both"/>
        <w:rPr>
          <w:rFonts w:ascii="Times New Roman" w:hAnsi="Times New Roman"/>
          <w:sz w:val="28"/>
          <w:szCs w:val="28"/>
        </w:rPr>
      </w:pPr>
      <w:r w:rsidRPr="00646F34">
        <w:rPr>
          <w:rFonts w:ascii="Times New Roman" w:eastAsia="Times New Roman" w:hAnsi="Times New Roman"/>
          <w:sz w:val="28"/>
          <w:szCs w:val="28"/>
        </w:rPr>
        <w:t xml:space="preserve">В целях </w:t>
      </w:r>
      <w:r>
        <w:rPr>
          <w:rFonts w:ascii="Times New Roman" w:hAnsi="Times New Roman"/>
          <w:sz w:val="28"/>
          <w:szCs w:val="28"/>
        </w:rPr>
        <w:t>профилактики безнадзорности и правонарушений несовершеннолетних на территории Утуликского сельского поселения</w:t>
      </w:r>
      <w:r>
        <w:rPr>
          <w:rFonts w:ascii="Times New Roman" w:eastAsia="Times New Roman" w:hAnsi="Times New Roman"/>
          <w:sz w:val="28"/>
          <w:szCs w:val="28"/>
        </w:rPr>
        <w:t xml:space="preserve"> постановлением администрации от 04.12.2012г №145 была создана общественная комиссия по делам несовершеннолетних при администрации Утуликского муниципального образования,которая осуществляла свою деятельность до 22 сентября 2022г.</w:t>
      </w:r>
    </w:p>
    <w:p w:rsidR="006040AD" w:rsidRDefault="006040AD" w:rsidP="006040AD">
      <w:pPr>
        <w:pStyle w:val="a7"/>
        <w:ind w:firstLine="708"/>
        <w:jc w:val="both"/>
        <w:rPr>
          <w:rFonts w:ascii="Times New Roman" w:hAnsi="Times New Roman"/>
          <w:sz w:val="28"/>
          <w:szCs w:val="28"/>
        </w:rPr>
      </w:pPr>
      <w:r>
        <w:rPr>
          <w:rFonts w:ascii="Times New Roman" w:hAnsi="Times New Roman"/>
          <w:sz w:val="28"/>
          <w:szCs w:val="28"/>
        </w:rPr>
        <w:t>22.09.2022г при администрации поселения был создан</w:t>
      </w:r>
      <w:r w:rsidRPr="009616BD">
        <w:rPr>
          <w:rFonts w:ascii="Times New Roman" w:hAnsi="Times New Roman"/>
          <w:sz w:val="28"/>
          <w:szCs w:val="28"/>
        </w:rPr>
        <w:t xml:space="preserve"> общественн</w:t>
      </w:r>
      <w:r>
        <w:rPr>
          <w:rFonts w:ascii="Times New Roman" w:hAnsi="Times New Roman"/>
          <w:sz w:val="28"/>
          <w:szCs w:val="28"/>
        </w:rPr>
        <w:t>ый совет</w:t>
      </w:r>
      <w:r w:rsidRPr="009616BD">
        <w:rPr>
          <w:rFonts w:ascii="Times New Roman" w:hAnsi="Times New Roman"/>
          <w:sz w:val="28"/>
          <w:szCs w:val="28"/>
        </w:rPr>
        <w:t xml:space="preserve"> по вопросам защиты детства при администрации Утуликского сельского поселения Слюдянского района</w:t>
      </w:r>
      <w:r>
        <w:rPr>
          <w:rFonts w:ascii="Times New Roman" w:hAnsi="Times New Roman"/>
          <w:sz w:val="28"/>
          <w:szCs w:val="28"/>
        </w:rPr>
        <w:t xml:space="preserve">, который стал </w:t>
      </w:r>
      <w:r w:rsidRPr="009616BD">
        <w:rPr>
          <w:rFonts w:ascii="Times New Roman" w:hAnsi="Times New Roman"/>
          <w:sz w:val="28"/>
          <w:szCs w:val="28"/>
        </w:rPr>
        <w:t>постоянно действующим совещательным органом при администрации Утуликского сельского поселения Слюдянского района Иркутской области, образуемым в целях оказания содействия органам и учреждениям системы профилактики безнадзорности и правонарушений, осуществляющим деятельность на территории Утуликского сельского поселения, в принятии ими мер, направленных на предупреждение безнадзорности, беспризорности, правонарушений и антиобщественных действий несовершеннолетних,  защиту их прав и законных интересов несовершеннолетних, организации работы с детьми и молодежью в поселении.</w:t>
      </w:r>
      <w:r>
        <w:rPr>
          <w:rFonts w:ascii="Times New Roman" w:hAnsi="Times New Roman"/>
          <w:sz w:val="28"/>
          <w:szCs w:val="28"/>
        </w:rPr>
        <w:t xml:space="preserve"> Так как решение проблем профилактики семейного неблагополучия и социального сиротства должны решаться совместно всеми органами и организациями, работающими с детьми, в том числе и </w:t>
      </w:r>
      <w:r w:rsidRPr="007E1667">
        <w:rPr>
          <w:rFonts w:ascii="Times New Roman" w:eastAsia="Times New Roman" w:hAnsi="Times New Roman"/>
          <w:sz w:val="28"/>
          <w:szCs w:val="28"/>
        </w:rPr>
        <w:t>учреждения</w:t>
      </w:r>
      <w:r>
        <w:rPr>
          <w:rFonts w:ascii="Times New Roman" w:eastAsia="Times New Roman" w:hAnsi="Times New Roman"/>
          <w:sz w:val="28"/>
          <w:szCs w:val="28"/>
        </w:rPr>
        <w:t>ми</w:t>
      </w:r>
      <w:r w:rsidRPr="007E1667">
        <w:rPr>
          <w:rFonts w:ascii="Times New Roman" w:eastAsia="Times New Roman" w:hAnsi="Times New Roman"/>
          <w:sz w:val="28"/>
          <w:szCs w:val="28"/>
        </w:rPr>
        <w:t xml:space="preserve"> культуры, досуга, спорта, туризма,</w:t>
      </w:r>
      <w:r>
        <w:rPr>
          <w:rFonts w:ascii="Times New Roman" w:eastAsia="Times New Roman" w:hAnsi="Times New Roman"/>
          <w:sz w:val="28"/>
          <w:szCs w:val="28"/>
        </w:rPr>
        <w:t xml:space="preserve"> то к</w:t>
      </w:r>
      <w:r w:rsidRPr="008E2763">
        <w:rPr>
          <w:rFonts w:ascii="Times New Roman" w:hAnsi="Times New Roman"/>
          <w:sz w:val="28"/>
          <w:szCs w:val="28"/>
        </w:rPr>
        <w:t xml:space="preserve">ачественный состав </w:t>
      </w:r>
      <w:r>
        <w:rPr>
          <w:rFonts w:ascii="Times New Roman" w:hAnsi="Times New Roman"/>
          <w:sz w:val="28"/>
          <w:szCs w:val="28"/>
        </w:rPr>
        <w:t xml:space="preserve">общественной </w:t>
      </w:r>
      <w:r w:rsidRPr="008E2763">
        <w:rPr>
          <w:rFonts w:ascii="Times New Roman" w:hAnsi="Times New Roman"/>
          <w:sz w:val="28"/>
          <w:szCs w:val="28"/>
        </w:rPr>
        <w:t>комиссии</w:t>
      </w:r>
      <w:r>
        <w:rPr>
          <w:rFonts w:ascii="Times New Roman" w:hAnsi="Times New Roman"/>
          <w:sz w:val="28"/>
          <w:szCs w:val="28"/>
        </w:rPr>
        <w:t xml:space="preserve"> по делам несовершеннолетних при администрации поселения</w:t>
      </w:r>
      <w:r w:rsidRPr="008E2763">
        <w:rPr>
          <w:rFonts w:ascii="Times New Roman" w:hAnsi="Times New Roman"/>
          <w:sz w:val="28"/>
          <w:szCs w:val="28"/>
        </w:rPr>
        <w:t xml:space="preserve"> собран из представителей всех социально значимых организаций поселения: администрации поселения, начальной школы №52 п.Утулик, сельского Дома культуры п.Утулик, библиотеки п.Утулик</w:t>
      </w:r>
      <w:r>
        <w:rPr>
          <w:rFonts w:ascii="Times New Roman" w:hAnsi="Times New Roman"/>
          <w:sz w:val="28"/>
          <w:szCs w:val="28"/>
        </w:rPr>
        <w:t>, фельдшерского пункта п.Утулик.</w:t>
      </w:r>
    </w:p>
    <w:p w:rsidR="006040AD" w:rsidRDefault="006040AD" w:rsidP="006040AD">
      <w:pPr>
        <w:pStyle w:val="a7"/>
        <w:ind w:firstLine="708"/>
        <w:jc w:val="both"/>
        <w:rPr>
          <w:rFonts w:ascii="Times New Roman" w:hAnsi="Times New Roman"/>
          <w:sz w:val="28"/>
          <w:szCs w:val="28"/>
        </w:rPr>
      </w:pPr>
      <w:r w:rsidRPr="008E2763">
        <w:rPr>
          <w:rFonts w:ascii="Times New Roman" w:hAnsi="Times New Roman"/>
          <w:sz w:val="28"/>
          <w:szCs w:val="28"/>
        </w:rPr>
        <w:t xml:space="preserve">Деятельность </w:t>
      </w:r>
      <w:r>
        <w:rPr>
          <w:rFonts w:ascii="Times New Roman" w:hAnsi="Times New Roman"/>
          <w:sz w:val="28"/>
          <w:szCs w:val="28"/>
        </w:rPr>
        <w:t>общественного совета</w:t>
      </w:r>
      <w:r w:rsidRPr="008E2763">
        <w:rPr>
          <w:rFonts w:ascii="Times New Roman" w:hAnsi="Times New Roman"/>
          <w:sz w:val="28"/>
          <w:szCs w:val="28"/>
        </w:rPr>
        <w:t xml:space="preserve"> регламентируется </w:t>
      </w:r>
      <w:r w:rsidRPr="009616BD">
        <w:rPr>
          <w:rFonts w:ascii="Times New Roman" w:hAnsi="Times New Roman"/>
          <w:sz w:val="28"/>
          <w:szCs w:val="28"/>
        </w:rPr>
        <w:t>Положение</w:t>
      </w:r>
      <w:r>
        <w:rPr>
          <w:rFonts w:ascii="Times New Roman" w:hAnsi="Times New Roman"/>
          <w:sz w:val="28"/>
          <w:szCs w:val="28"/>
        </w:rPr>
        <w:t>м</w:t>
      </w:r>
      <w:r w:rsidRPr="009616BD">
        <w:rPr>
          <w:rFonts w:ascii="Times New Roman" w:hAnsi="Times New Roman"/>
          <w:sz w:val="28"/>
          <w:szCs w:val="28"/>
        </w:rPr>
        <w:t xml:space="preserve"> об общественном совете по вопросам защиты детства при администрации Утуликского сельского поселения Слюдянского района Иркутской области</w:t>
      </w:r>
      <w:r>
        <w:rPr>
          <w:rFonts w:ascii="Times New Roman" w:hAnsi="Times New Roman"/>
          <w:sz w:val="28"/>
          <w:szCs w:val="28"/>
        </w:rPr>
        <w:t>, утвержденным постановлением администрации</w:t>
      </w:r>
      <w:r w:rsidRPr="008E2763">
        <w:rPr>
          <w:rFonts w:ascii="Times New Roman" w:hAnsi="Times New Roman"/>
          <w:sz w:val="28"/>
          <w:szCs w:val="28"/>
        </w:rPr>
        <w:t xml:space="preserve"> №</w:t>
      </w:r>
      <w:r>
        <w:rPr>
          <w:rFonts w:ascii="Times New Roman" w:hAnsi="Times New Roman"/>
          <w:sz w:val="28"/>
          <w:szCs w:val="28"/>
        </w:rPr>
        <w:t>56</w:t>
      </w:r>
      <w:r w:rsidRPr="008E2763">
        <w:rPr>
          <w:rFonts w:ascii="Times New Roman" w:hAnsi="Times New Roman"/>
          <w:sz w:val="28"/>
          <w:szCs w:val="28"/>
        </w:rPr>
        <w:t xml:space="preserve"> от </w:t>
      </w:r>
      <w:r>
        <w:rPr>
          <w:rFonts w:ascii="Times New Roman" w:hAnsi="Times New Roman"/>
          <w:sz w:val="28"/>
          <w:szCs w:val="28"/>
        </w:rPr>
        <w:t>22.09.2022г</w:t>
      </w:r>
      <w:r w:rsidRPr="008E2763">
        <w:rPr>
          <w:rFonts w:ascii="Times New Roman" w:hAnsi="Times New Roman"/>
          <w:sz w:val="28"/>
          <w:szCs w:val="28"/>
        </w:rPr>
        <w:t>.</w:t>
      </w:r>
      <w:r>
        <w:rPr>
          <w:rFonts w:ascii="Times New Roman" w:hAnsi="Times New Roman"/>
          <w:sz w:val="28"/>
          <w:szCs w:val="28"/>
        </w:rPr>
        <w:t xml:space="preserve"> и направлена на комплексное решение проблем социального неблагополучия семей с детьми, их социальной реабилитации в современном обществе, </w:t>
      </w:r>
      <w:r>
        <w:rPr>
          <w:rFonts w:ascii="Times New Roman" w:hAnsi="Times New Roman"/>
          <w:sz w:val="28"/>
          <w:szCs w:val="28"/>
        </w:rPr>
        <w:lastRenderedPageBreak/>
        <w:t>своевременное устранение причин и условий, способствующих социальному неблагополучию семей с детьми в Утуликском муниципальном образовании.</w:t>
      </w:r>
    </w:p>
    <w:p w:rsidR="006040AD" w:rsidRPr="007E1667" w:rsidRDefault="006040AD" w:rsidP="006040AD">
      <w:pPr>
        <w:ind w:firstLine="708"/>
        <w:jc w:val="both"/>
        <w:rPr>
          <w:sz w:val="28"/>
          <w:szCs w:val="28"/>
        </w:rPr>
      </w:pPr>
      <w:r>
        <w:rPr>
          <w:sz w:val="28"/>
          <w:szCs w:val="28"/>
        </w:rPr>
        <w:t>Б</w:t>
      </w:r>
      <w:r w:rsidRPr="007E1667">
        <w:rPr>
          <w:sz w:val="28"/>
          <w:szCs w:val="28"/>
        </w:rPr>
        <w:t>лизость органов местного самоуправления к населению</w:t>
      </w:r>
      <w:r>
        <w:rPr>
          <w:sz w:val="28"/>
          <w:szCs w:val="28"/>
        </w:rPr>
        <w:t>, поименное знание жителей, проживающих в муниципальном образовании, позволяет Общественному совету</w:t>
      </w:r>
      <w:r w:rsidRPr="007E1667">
        <w:rPr>
          <w:sz w:val="28"/>
          <w:szCs w:val="28"/>
        </w:rPr>
        <w:t xml:space="preserve"> оперативно выявлять неблагополучные семьи, информировать компетентные органы о фактах нарушения прав и законных интересов несовершеннолетних и организовывать индивидуально-профилактическую работу с семьями, находящимися в социально опасном положении и детьми, проживающими в них. Более того, полномочие по организации и работе с детьми и молодежью является вопросом местного значения поселения.</w:t>
      </w:r>
    </w:p>
    <w:p w:rsidR="006040AD" w:rsidRDefault="006040AD" w:rsidP="006040AD">
      <w:pPr>
        <w:ind w:firstLine="708"/>
        <w:jc w:val="both"/>
        <w:rPr>
          <w:sz w:val="28"/>
          <w:szCs w:val="28"/>
        </w:rPr>
      </w:pPr>
      <w:r>
        <w:rPr>
          <w:sz w:val="28"/>
          <w:szCs w:val="28"/>
        </w:rPr>
        <w:t>В целях п</w:t>
      </w:r>
      <w:r w:rsidRPr="00646F34">
        <w:rPr>
          <w:sz w:val="28"/>
          <w:szCs w:val="28"/>
        </w:rPr>
        <w:t>рофилактик</w:t>
      </w:r>
      <w:r>
        <w:rPr>
          <w:sz w:val="28"/>
          <w:szCs w:val="28"/>
        </w:rPr>
        <w:t>и</w:t>
      </w:r>
      <w:r w:rsidR="0098084A">
        <w:rPr>
          <w:sz w:val="28"/>
          <w:szCs w:val="28"/>
        </w:rPr>
        <w:t xml:space="preserve"> </w:t>
      </w:r>
      <w:r>
        <w:rPr>
          <w:sz w:val="28"/>
          <w:szCs w:val="28"/>
        </w:rPr>
        <w:t>семейного неблагополучия и социального сиротства</w:t>
      </w:r>
      <w:r w:rsidRPr="00646F34">
        <w:rPr>
          <w:sz w:val="28"/>
          <w:szCs w:val="28"/>
        </w:rPr>
        <w:t xml:space="preserve"> несовершеннолетних</w:t>
      </w:r>
      <w:r>
        <w:rPr>
          <w:sz w:val="28"/>
          <w:szCs w:val="28"/>
        </w:rPr>
        <w:t xml:space="preserve"> на территории сельского поселения </w:t>
      </w:r>
      <w:r w:rsidRPr="009616BD">
        <w:rPr>
          <w:sz w:val="28"/>
          <w:szCs w:val="28"/>
        </w:rPr>
        <w:t>общественн</w:t>
      </w:r>
      <w:r>
        <w:rPr>
          <w:sz w:val="28"/>
          <w:szCs w:val="28"/>
        </w:rPr>
        <w:t>ым советом</w:t>
      </w:r>
      <w:r w:rsidRPr="009616BD">
        <w:rPr>
          <w:sz w:val="28"/>
          <w:szCs w:val="28"/>
        </w:rPr>
        <w:t xml:space="preserve"> по вопросам защиты детства при администрации Утуликского сельского поселения</w:t>
      </w:r>
      <w:r>
        <w:rPr>
          <w:sz w:val="28"/>
          <w:szCs w:val="28"/>
        </w:rPr>
        <w:t xml:space="preserve"> на постоянной основе проводится ряд мероприятий согласно утвержденного годового плана работы, такие как:</w:t>
      </w:r>
    </w:p>
    <w:p w:rsidR="006040AD" w:rsidRPr="00543024" w:rsidRDefault="006040AD" w:rsidP="006040AD">
      <w:pPr>
        <w:ind w:left="360"/>
        <w:jc w:val="both"/>
        <w:rPr>
          <w:sz w:val="28"/>
          <w:szCs w:val="28"/>
        </w:rPr>
      </w:pPr>
      <w:r w:rsidRPr="00543024">
        <w:rPr>
          <w:sz w:val="28"/>
          <w:szCs w:val="28"/>
        </w:rPr>
        <w:t>- Проведение обследования неблагополучных и малообеспеченных семей</w:t>
      </w:r>
      <w:r>
        <w:rPr>
          <w:sz w:val="28"/>
          <w:szCs w:val="28"/>
        </w:rPr>
        <w:t>, проживающих на территории поселения;</w:t>
      </w:r>
    </w:p>
    <w:p w:rsidR="006040AD" w:rsidRPr="00543024" w:rsidRDefault="006040AD" w:rsidP="006040AD">
      <w:pPr>
        <w:ind w:left="360"/>
        <w:jc w:val="both"/>
        <w:rPr>
          <w:sz w:val="28"/>
          <w:szCs w:val="28"/>
        </w:rPr>
      </w:pPr>
      <w:r w:rsidRPr="00543024">
        <w:rPr>
          <w:sz w:val="28"/>
          <w:szCs w:val="28"/>
        </w:rPr>
        <w:t>- Ведение учета неблагополучных семей</w:t>
      </w:r>
      <w:r>
        <w:rPr>
          <w:sz w:val="28"/>
          <w:szCs w:val="28"/>
        </w:rPr>
        <w:t>, проживающих на территории поселения;</w:t>
      </w:r>
    </w:p>
    <w:p w:rsidR="006040AD" w:rsidRDefault="006040AD" w:rsidP="006040AD">
      <w:pPr>
        <w:ind w:left="360"/>
        <w:jc w:val="both"/>
        <w:rPr>
          <w:sz w:val="28"/>
          <w:szCs w:val="28"/>
        </w:rPr>
      </w:pPr>
      <w:r w:rsidRPr="00543024">
        <w:rPr>
          <w:sz w:val="28"/>
          <w:szCs w:val="28"/>
        </w:rPr>
        <w:t xml:space="preserve">- Определение проблем в семье, находящейся в социально-опасном положении и </w:t>
      </w:r>
      <w:r>
        <w:rPr>
          <w:sz w:val="28"/>
          <w:szCs w:val="28"/>
        </w:rPr>
        <w:t>у</w:t>
      </w:r>
      <w:r w:rsidRPr="00543024">
        <w:rPr>
          <w:sz w:val="28"/>
          <w:szCs w:val="28"/>
        </w:rPr>
        <w:t>становление задач, направленных на решение проблем семьи, находящейся в социально-опасном положении</w:t>
      </w:r>
      <w:r>
        <w:rPr>
          <w:sz w:val="28"/>
          <w:szCs w:val="28"/>
        </w:rPr>
        <w:t>;</w:t>
      </w:r>
    </w:p>
    <w:p w:rsidR="006040AD" w:rsidRDefault="006040AD" w:rsidP="006040AD">
      <w:pPr>
        <w:ind w:left="360"/>
        <w:jc w:val="both"/>
        <w:rPr>
          <w:sz w:val="28"/>
          <w:szCs w:val="28"/>
        </w:rPr>
      </w:pPr>
      <w:r>
        <w:rPr>
          <w:sz w:val="28"/>
          <w:szCs w:val="28"/>
        </w:rPr>
        <w:t xml:space="preserve">- </w:t>
      </w:r>
      <w:r w:rsidRPr="00543024">
        <w:rPr>
          <w:sz w:val="28"/>
          <w:szCs w:val="28"/>
        </w:rPr>
        <w:t>Проведение индивидуальной профилактической работы с трудными подростками:осуществление социал</w:t>
      </w:r>
      <w:r>
        <w:rPr>
          <w:sz w:val="28"/>
          <w:szCs w:val="28"/>
        </w:rPr>
        <w:t xml:space="preserve">ьного патроната семьи подростка, </w:t>
      </w:r>
      <w:r w:rsidRPr="00543024">
        <w:rPr>
          <w:sz w:val="28"/>
          <w:szCs w:val="28"/>
        </w:rPr>
        <w:t>осуществление социально-психологического патроната семьи подростка</w:t>
      </w:r>
      <w:r>
        <w:rPr>
          <w:sz w:val="28"/>
          <w:szCs w:val="28"/>
        </w:rPr>
        <w:t>, м</w:t>
      </w:r>
      <w:r w:rsidRPr="00543024">
        <w:rPr>
          <w:sz w:val="28"/>
          <w:szCs w:val="28"/>
        </w:rPr>
        <w:t>ежведомственное взаимодействие</w:t>
      </w:r>
      <w:r>
        <w:rPr>
          <w:sz w:val="28"/>
          <w:szCs w:val="28"/>
        </w:rPr>
        <w:t xml:space="preserve"> субъектов системы профилактики;</w:t>
      </w:r>
    </w:p>
    <w:p w:rsidR="006040AD" w:rsidRDefault="006040AD" w:rsidP="006040AD">
      <w:pPr>
        <w:ind w:left="360"/>
        <w:jc w:val="both"/>
        <w:rPr>
          <w:sz w:val="28"/>
          <w:szCs w:val="28"/>
        </w:rPr>
      </w:pPr>
      <w:r>
        <w:rPr>
          <w:sz w:val="28"/>
          <w:szCs w:val="28"/>
        </w:rPr>
        <w:t xml:space="preserve">- </w:t>
      </w:r>
      <w:r w:rsidRPr="00543024">
        <w:rPr>
          <w:sz w:val="28"/>
          <w:szCs w:val="28"/>
        </w:rPr>
        <w:t>Проведение индивидуальной профилактической работы с родителями в семьях, попавших в трудную жизненную ситуацию:</w:t>
      </w:r>
      <w:r w:rsidR="0098084A">
        <w:rPr>
          <w:sz w:val="28"/>
          <w:szCs w:val="28"/>
        </w:rPr>
        <w:t xml:space="preserve"> </w:t>
      </w:r>
      <w:r w:rsidRPr="00543024">
        <w:rPr>
          <w:sz w:val="28"/>
          <w:szCs w:val="28"/>
        </w:rPr>
        <w:t>осуществле</w:t>
      </w:r>
      <w:r>
        <w:rPr>
          <w:sz w:val="28"/>
          <w:szCs w:val="28"/>
        </w:rPr>
        <w:t xml:space="preserve">ние социального патроната семьи, </w:t>
      </w:r>
      <w:r w:rsidRPr="00543024">
        <w:rPr>
          <w:sz w:val="28"/>
          <w:szCs w:val="28"/>
        </w:rPr>
        <w:t>осуществление социально-п</w:t>
      </w:r>
      <w:r>
        <w:rPr>
          <w:sz w:val="28"/>
          <w:szCs w:val="28"/>
        </w:rPr>
        <w:t>сихологического патроната семьи, м</w:t>
      </w:r>
      <w:r w:rsidRPr="00543024">
        <w:rPr>
          <w:sz w:val="28"/>
          <w:szCs w:val="28"/>
        </w:rPr>
        <w:t>ежведомственное взаимодействие субъектов сист</w:t>
      </w:r>
      <w:r>
        <w:rPr>
          <w:sz w:val="28"/>
          <w:szCs w:val="28"/>
        </w:rPr>
        <w:t>емы профилактики;</w:t>
      </w:r>
    </w:p>
    <w:p w:rsidR="006040AD" w:rsidRDefault="006040AD" w:rsidP="006040AD">
      <w:pPr>
        <w:ind w:left="360"/>
        <w:jc w:val="both"/>
        <w:rPr>
          <w:sz w:val="28"/>
          <w:szCs w:val="28"/>
        </w:rPr>
      </w:pPr>
      <w:r>
        <w:rPr>
          <w:sz w:val="28"/>
          <w:szCs w:val="28"/>
        </w:rPr>
        <w:t xml:space="preserve">- </w:t>
      </w:r>
      <w:r w:rsidRPr="00543024">
        <w:rPr>
          <w:sz w:val="28"/>
          <w:szCs w:val="28"/>
        </w:rPr>
        <w:t>Осуществление контроля за исполнением родительских обязанностей в семье, находящейся в социально-опасном положении:</w:t>
      </w:r>
      <w:r>
        <w:rPr>
          <w:sz w:val="28"/>
          <w:szCs w:val="28"/>
        </w:rPr>
        <w:t xml:space="preserve"> п</w:t>
      </w:r>
      <w:r w:rsidRPr="00543024">
        <w:rPr>
          <w:sz w:val="28"/>
          <w:szCs w:val="28"/>
        </w:rPr>
        <w:t>роведение профилактических работ, направленных на ведение здорового образа жизни родителей несов</w:t>
      </w:r>
      <w:r>
        <w:rPr>
          <w:sz w:val="28"/>
          <w:szCs w:val="28"/>
        </w:rPr>
        <w:t>е</w:t>
      </w:r>
      <w:r w:rsidRPr="00543024">
        <w:rPr>
          <w:sz w:val="28"/>
          <w:szCs w:val="28"/>
        </w:rPr>
        <w:t>ршеннолетних</w:t>
      </w:r>
      <w:r>
        <w:rPr>
          <w:sz w:val="28"/>
          <w:szCs w:val="28"/>
        </w:rPr>
        <w:t>, п</w:t>
      </w:r>
      <w:r w:rsidRPr="00543024">
        <w:rPr>
          <w:sz w:val="28"/>
          <w:szCs w:val="28"/>
        </w:rPr>
        <w:t>ривлечение к ответственности за устранение от воспитания несовершеннолетних детей.</w:t>
      </w:r>
    </w:p>
    <w:p w:rsidR="006040AD" w:rsidRDefault="006040AD" w:rsidP="006040AD">
      <w:pPr>
        <w:ind w:left="360"/>
        <w:jc w:val="both"/>
        <w:rPr>
          <w:sz w:val="28"/>
          <w:szCs w:val="28"/>
        </w:rPr>
      </w:pPr>
      <w:r>
        <w:rPr>
          <w:sz w:val="28"/>
          <w:szCs w:val="28"/>
        </w:rPr>
        <w:t xml:space="preserve">- </w:t>
      </w:r>
      <w:r w:rsidRPr="009703AE">
        <w:rPr>
          <w:sz w:val="28"/>
          <w:szCs w:val="28"/>
        </w:rPr>
        <w:t>отслеживание факт</w:t>
      </w:r>
      <w:r>
        <w:rPr>
          <w:sz w:val="28"/>
          <w:szCs w:val="28"/>
        </w:rPr>
        <w:t>ов</w:t>
      </w:r>
      <w:r w:rsidRPr="009703AE">
        <w:rPr>
          <w:sz w:val="28"/>
          <w:szCs w:val="28"/>
        </w:rPr>
        <w:t xml:space="preserve"> жестокого обращения с</w:t>
      </w:r>
      <w:r>
        <w:rPr>
          <w:sz w:val="28"/>
          <w:szCs w:val="28"/>
        </w:rPr>
        <w:t xml:space="preserve"> детьми и подростками, </w:t>
      </w:r>
      <w:r w:rsidRPr="009703AE">
        <w:rPr>
          <w:sz w:val="28"/>
          <w:szCs w:val="28"/>
        </w:rPr>
        <w:t xml:space="preserve">при обнаружении </w:t>
      </w:r>
      <w:r>
        <w:rPr>
          <w:sz w:val="28"/>
          <w:szCs w:val="28"/>
        </w:rPr>
        <w:t>таковых</w:t>
      </w:r>
      <w:r w:rsidRPr="009703AE">
        <w:rPr>
          <w:sz w:val="28"/>
          <w:szCs w:val="28"/>
        </w:rPr>
        <w:t>, немедленное сообщение об этом в Общественный совет и КДНиЗП района для принятия соответствующих мер к родителям, допустившим жестокое обращение с детьми и подростками</w:t>
      </w:r>
      <w:r>
        <w:rPr>
          <w:sz w:val="28"/>
          <w:szCs w:val="28"/>
        </w:rPr>
        <w:t>;</w:t>
      </w:r>
    </w:p>
    <w:p w:rsidR="006040AD" w:rsidRDefault="006040AD" w:rsidP="006040AD">
      <w:pPr>
        <w:ind w:left="360"/>
        <w:jc w:val="both"/>
        <w:rPr>
          <w:sz w:val="28"/>
          <w:szCs w:val="28"/>
        </w:rPr>
      </w:pPr>
      <w:r>
        <w:rPr>
          <w:sz w:val="28"/>
          <w:szCs w:val="28"/>
        </w:rPr>
        <w:t xml:space="preserve">- </w:t>
      </w:r>
      <w:r w:rsidRPr="009703AE">
        <w:rPr>
          <w:sz w:val="28"/>
          <w:szCs w:val="28"/>
        </w:rPr>
        <w:t xml:space="preserve">отслеживание фактов самовольного ухода детей и подростков из семьи; при обнаружении данных фактов сообщение о них в Общественный совет Утуликского МО и КДНиЗП района для проведения расследования </w:t>
      </w:r>
      <w:r w:rsidRPr="009703AE">
        <w:rPr>
          <w:sz w:val="28"/>
          <w:szCs w:val="28"/>
        </w:rPr>
        <w:lastRenderedPageBreak/>
        <w:t>причин самовольного ухода ребенка из семьи и проведения индивидуальной профилактической работы в отношении семьи и ребенка</w:t>
      </w:r>
      <w:r>
        <w:rPr>
          <w:sz w:val="28"/>
          <w:szCs w:val="28"/>
        </w:rPr>
        <w:t>;</w:t>
      </w:r>
    </w:p>
    <w:p w:rsidR="006040AD" w:rsidRDefault="006040AD" w:rsidP="006040AD">
      <w:pPr>
        <w:ind w:left="360"/>
        <w:jc w:val="both"/>
        <w:rPr>
          <w:sz w:val="28"/>
          <w:szCs w:val="28"/>
        </w:rPr>
      </w:pPr>
      <w:r>
        <w:rPr>
          <w:sz w:val="28"/>
          <w:szCs w:val="28"/>
        </w:rPr>
        <w:t xml:space="preserve">- </w:t>
      </w:r>
      <w:r w:rsidRPr="00543024">
        <w:rPr>
          <w:sz w:val="28"/>
          <w:szCs w:val="28"/>
        </w:rPr>
        <w:t>Проведение акций по сбору одежды (школьных принадлежностей, предметов домашнего обихода и т.п.) для малообеспеченных</w:t>
      </w:r>
      <w:r>
        <w:rPr>
          <w:sz w:val="28"/>
          <w:szCs w:val="28"/>
        </w:rPr>
        <w:t>, многодетных</w:t>
      </w:r>
      <w:r w:rsidRPr="00543024">
        <w:rPr>
          <w:sz w:val="28"/>
          <w:szCs w:val="28"/>
        </w:rPr>
        <w:t xml:space="preserve"> семей</w:t>
      </w:r>
      <w:r>
        <w:rPr>
          <w:sz w:val="28"/>
          <w:szCs w:val="28"/>
        </w:rPr>
        <w:t xml:space="preserve"> и семей одиноких родителей;</w:t>
      </w:r>
    </w:p>
    <w:p w:rsidR="006040AD" w:rsidRDefault="006040AD" w:rsidP="006040AD">
      <w:pPr>
        <w:ind w:left="360"/>
        <w:jc w:val="both"/>
        <w:rPr>
          <w:sz w:val="28"/>
          <w:szCs w:val="28"/>
        </w:rPr>
      </w:pPr>
      <w:r w:rsidRPr="00543024">
        <w:rPr>
          <w:sz w:val="28"/>
          <w:szCs w:val="28"/>
        </w:rPr>
        <w:t>- Организация и проведение занятий и лекций по темам профилактики безнадзорности, наркомании, курения, соблюдения правил ПБ, безопасности на воде, безопасности нахождения в лесу и т.п. Организация и проведение занятий и лекций по темам профилактики безнадзорности, наркомании, курения, соблюдения правил ПБ, безопасности на воде, безопасности нахождения в лесу и т.п.</w:t>
      </w:r>
      <w:r>
        <w:rPr>
          <w:sz w:val="28"/>
          <w:szCs w:val="28"/>
        </w:rPr>
        <w:t>;</w:t>
      </w:r>
    </w:p>
    <w:p w:rsidR="006040AD" w:rsidRDefault="006040AD" w:rsidP="006040AD">
      <w:pPr>
        <w:ind w:left="360"/>
        <w:jc w:val="both"/>
        <w:rPr>
          <w:sz w:val="28"/>
          <w:szCs w:val="28"/>
        </w:rPr>
      </w:pPr>
      <w:r>
        <w:rPr>
          <w:sz w:val="28"/>
          <w:szCs w:val="28"/>
        </w:rPr>
        <w:t xml:space="preserve">- </w:t>
      </w:r>
      <w:r w:rsidRPr="009703AE">
        <w:rPr>
          <w:sz w:val="28"/>
          <w:szCs w:val="28"/>
        </w:rPr>
        <w:t>Проведение на базе сельского ДК и библиотеки мероприятий для детей, подростков и молодежи</w:t>
      </w:r>
      <w:r>
        <w:rPr>
          <w:sz w:val="28"/>
          <w:szCs w:val="28"/>
        </w:rPr>
        <w:t>;</w:t>
      </w:r>
    </w:p>
    <w:p w:rsidR="006040AD" w:rsidRDefault="006040AD" w:rsidP="006040AD">
      <w:pPr>
        <w:ind w:left="360"/>
        <w:jc w:val="both"/>
        <w:rPr>
          <w:sz w:val="28"/>
          <w:szCs w:val="28"/>
        </w:rPr>
      </w:pPr>
      <w:r>
        <w:rPr>
          <w:sz w:val="28"/>
          <w:szCs w:val="28"/>
        </w:rPr>
        <w:t xml:space="preserve">- </w:t>
      </w:r>
      <w:r w:rsidRPr="009703AE">
        <w:rPr>
          <w:sz w:val="28"/>
          <w:szCs w:val="28"/>
        </w:rPr>
        <w:t>выявление и пресечение фактов продажи несовершеннолетним алкогольной и спиртосодержащей продукции и дальнейшее сопровождение организаций торговли, допустивших данные правонарушений</w:t>
      </w:r>
      <w:r>
        <w:rPr>
          <w:sz w:val="28"/>
          <w:szCs w:val="28"/>
        </w:rPr>
        <w:t>;</w:t>
      </w:r>
    </w:p>
    <w:p w:rsidR="006040AD" w:rsidRDefault="006040AD" w:rsidP="006040AD">
      <w:pPr>
        <w:ind w:left="360"/>
        <w:jc w:val="both"/>
        <w:rPr>
          <w:sz w:val="28"/>
          <w:szCs w:val="28"/>
        </w:rPr>
      </w:pPr>
      <w:r>
        <w:rPr>
          <w:sz w:val="28"/>
          <w:szCs w:val="28"/>
        </w:rPr>
        <w:t xml:space="preserve">- </w:t>
      </w:r>
      <w:r w:rsidRPr="009703AE">
        <w:rPr>
          <w:sz w:val="28"/>
          <w:szCs w:val="28"/>
        </w:rPr>
        <w:t>проведение пропагандистской работы (информационные листовки), направленной на недопущение алкоголизации детей и подростков с разъяснением ответственности и последствий в рамках действующего законодательства</w:t>
      </w:r>
      <w:r>
        <w:rPr>
          <w:sz w:val="28"/>
          <w:szCs w:val="28"/>
        </w:rPr>
        <w:t>;</w:t>
      </w:r>
    </w:p>
    <w:p w:rsidR="006040AD" w:rsidRDefault="006040AD" w:rsidP="006040AD">
      <w:pPr>
        <w:ind w:left="360"/>
        <w:jc w:val="both"/>
        <w:rPr>
          <w:sz w:val="28"/>
          <w:szCs w:val="28"/>
        </w:rPr>
      </w:pPr>
      <w:r>
        <w:rPr>
          <w:sz w:val="28"/>
          <w:szCs w:val="28"/>
        </w:rPr>
        <w:t xml:space="preserve">- </w:t>
      </w:r>
      <w:r w:rsidRPr="009703AE">
        <w:rPr>
          <w:sz w:val="28"/>
          <w:szCs w:val="28"/>
        </w:rPr>
        <w:t>Проведение совместных рейдов с КДНиЗП района, отделом опеки и попечительства, КЦСОН Слюдянского района, ОП ОМВД по Слюдянскому району по обследованию семей, попавших в трудную жизненную ситуацию, и семей, находящихся в социально-опасном положении</w:t>
      </w:r>
      <w:r>
        <w:rPr>
          <w:sz w:val="28"/>
          <w:szCs w:val="28"/>
        </w:rPr>
        <w:t>;</w:t>
      </w:r>
    </w:p>
    <w:p w:rsidR="006040AD" w:rsidRDefault="006040AD" w:rsidP="006040AD">
      <w:pPr>
        <w:ind w:left="360"/>
        <w:jc w:val="both"/>
      </w:pPr>
      <w:r>
        <w:rPr>
          <w:sz w:val="28"/>
          <w:szCs w:val="28"/>
        </w:rPr>
        <w:t>- проведение мероприятий, направленных на создание здоровье сберегающих условий для детей и молодежи, формирования здорового образа жизни, профилактики социальных заболеваний у несовершеннолетних.</w:t>
      </w:r>
    </w:p>
    <w:p w:rsidR="006040AD" w:rsidRDefault="006040AD" w:rsidP="006040AD">
      <w:pPr>
        <w:ind w:left="360" w:firstLine="348"/>
        <w:jc w:val="both"/>
        <w:rPr>
          <w:sz w:val="28"/>
          <w:szCs w:val="28"/>
        </w:rPr>
      </w:pPr>
      <w:r>
        <w:rPr>
          <w:sz w:val="28"/>
          <w:szCs w:val="28"/>
        </w:rPr>
        <w:t>В</w:t>
      </w:r>
      <w:r w:rsidR="005F3F75">
        <w:rPr>
          <w:sz w:val="28"/>
          <w:szCs w:val="28"/>
        </w:rPr>
        <w:t xml:space="preserve"> </w:t>
      </w:r>
      <w:r>
        <w:rPr>
          <w:sz w:val="28"/>
          <w:szCs w:val="28"/>
        </w:rPr>
        <w:t>2023 году общественным советом по вопросам защиты детства при администрации Утуликского сельского поселения была проведена следующая работа:</w:t>
      </w:r>
    </w:p>
    <w:p w:rsidR="006040AD" w:rsidRDefault="006040AD" w:rsidP="006040AD">
      <w:pPr>
        <w:pStyle w:val="ab"/>
        <w:numPr>
          <w:ilvl w:val="0"/>
          <w:numId w:val="18"/>
        </w:numPr>
        <w:jc w:val="both"/>
        <w:rPr>
          <w:rFonts w:ascii="Times New Roman" w:hAnsi="Times New Roman"/>
          <w:sz w:val="28"/>
          <w:szCs w:val="28"/>
        </w:rPr>
      </w:pPr>
      <w:r>
        <w:rPr>
          <w:rFonts w:ascii="Times New Roman" w:hAnsi="Times New Roman"/>
          <w:sz w:val="28"/>
          <w:szCs w:val="28"/>
        </w:rPr>
        <w:t>Составлен и утвержден план работы общественного совета на 2024 год.</w:t>
      </w:r>
    </w:p>
    <w:p w:rsidR="006040AD" w:rsidRPr="004B1486" w:rsidRDefault="006040AD" w:rsidP="006040AD">
      <w:pPr>
        <w:pStyle w:val="a7"/>
        <w:numPr>
          <w:ilvl w:val="0"/>
          <w:numId w:val="18"/>
        </w:numPr>
        <w:jc w:val="both"/>
        <w:rPr>
          <w:rFonts w:ascii="Times New Roman" w:hAnsi="Times New Roman"/>
          <w:sz w:val="28"/>
          <w:szCs w:val="28"/>
        </w:rPr>
      </w:pPr>
      <w:r>
        <w:rPr>
          <w:rFonts w:ascii="Times New Roman" w:hAnsi="Times New Roman"/>
          <w:sz w:val="28"/>
          <w:szCs w:val="28"/>
        </w:rPr>
        <w:t>П</w:t>
      </w:r>
      <w:r w:rsidRPr="00EF065B">
        <w:rPr>
          <w:rFonts w:ascii="Times New Roman" w:hAnsi="Times New Roman"/>
          <w:sz w:val="28"/>
          <w:szCs w:val="28"/>
        </w:rPr>
        <w:t>ров</w:t>
      </w:r>
      <w:r>
        <w:rPr>
          <w:rFonts w:ascii="Times New Roman" w:hAnsi="Times New Roman"/>
          <w:sz w:val="28"/>
          <w:szCs w:val="28"/>
        </w:rPr>
        <w:t>едена</w:t>
      </w:r>
      <w:r w:rsidRPr="00EF065B">
        <w:rPr>
          <w:rFonts w:ascii="Times New Roman" w:hAnsi="Times New Roman"/>
          <w:sz w:val="28"/>
          <w:szCs w:val="28"/>
        </w:rPr>
        <w:t xml:space="preserve"> информационная кампания путем размещения на официальном сайте администрации, в социальных сетях, на информационных досках, в магазинах, СДК, библиотеке  памяток о правилах поведения на воде в весенне-летний и осенне-зимний период года, о соблюдении правил ПБ, о соблюдении родительских обязанностей в отношении своих несовершеннолетних детей в части употребления алкоголя, о соблюдении комендантского часа для детей, о соблюдении правил дорожного движения и безопасному поведению детей на проезжей части.</w:t>
      </w:r>
      <w:r>
        <w:rPr>
          <w:rFonts w:ascii="Times New Roman" w:hAnsi="Times New Roman"/>
          <w:sz w:val="28"/>
          <w:szCs w:val="28"/>
        </w:rPr>
        <w:t xml:space="preserve"> Также </w:t>
      </w:r>
      <w:r w:rsidRPr="004B1486">
        <w:rPr>
          <w:rFonts w:ascii="Times New Roman" w:hAnsi="Times New Roman"/>
          <w:sz w:val="28"/>
          <w:szCs w:val="28"/>
        </w:rPr>
        <w:t xml:space="preserve">проводились подворовые обходы </w:t>
      </w:r>
      <w:r w:rsidRPr="004B1486">
        <w:rPr>
          <w:rFonts w:ascii="Times New Roman" w:hAnsi="Times New Roman"/>
          <w:sz w:val="28"/>
          <w:szCs w:val="28"/>
        </w:rPr>
        <w:lastRenderedPageBreak/>
        <w:t>многодетных, неполных семей, находящихся в социально опасном положении и малообеспеченных семей</w:t>
      </w:r>
      <w:r>
        <w:rPr>
          <w:rFonts w:ascii="Times New Roman" w:hAnsi="Times New Roman"/>
          <w:sz w:val="28"/>
          <w:szCs w:val="28"/>
        </w:rPr>
        <w:t xml:space="preserve"> по тематике соблюдения правил поведения на водных объектах и ПБ</w:t>
      </w:r>
      <w:r w:rsidRPr="004B1486">
        <w:rPr>
          <w:rFonts w:ascii="Times New Roman" w:hAnsi="Times New Roman"/>
          <w:sz w:val="28"/>
          <w:szCs w:val="28"/>
        </w:rPr>
        <w:t>. Родителям и детям вруча</w:t>
      </w:r>
      <w:r>
        <w:rPr>
          <w:rFonts w:ascii="Times New Roman" w:hAnsi="Times New Roman"/>
          <w:sz w:val="28"/>
          <w:szCs w:val="28"/>
        </w:rPr>
        <w:t>лись</w:t>
      </w:r>
      <w:r w:rsidRPr="004B1486">
        <w:rPr>
          <w:rFonts w:ascii="Times New Roman" w:hAnsi="Times New Roman"/>
          <w:sz w:val="28"/>
          <w:szCs w:val="28"/>
        </w:rPr>
        <w:t xml:space="preserve"> письма и памятки по безопасности на водных объектах и недопущения нахождения детей без присмотра родителей на водных объектах</w:t>
      </w:r>
      <w:r>
        <w:rPr>
          <w:rFonts w:ascii="Times New Roman" w:hAnsi="Times New Roman"/>
          <w:sz w:val="28"/>
          <w:szCs w:val="28"/>
        </w:rPr>
        <w:t>, соблюдения правил ПБ</w:t>
      </w:r>
      <w:r w:rsidRPr="004B1486">
        <w:rPr>
          <w:rFonts w:ascii="Times New Roman" w:hAnsi="Times New Roman"/>
          <w:sz w:val="28"/>
          <w:szCs w:val="28"/>
        </w:rPr>
        <w:t>.</w:t>
      </w:r>
    </w:p>
    <w:p w:rsidR="006040AD" w:rsidRPr="00EF065B" w:rsidRDefault="006040AD" w:rsidP="006040AD">
      <w:pPr>
        <w:pStyle w:val="ab"/>
        <w:numPr>
          <w:ilvl w:val="0"/>
          <w:numId w:val="18"/>
        </w:numPr>
        <w:jc w:val="both"/>
        <w:rPr>
          <w:rFonts w:ascii="Times New Roman" w:hAnsi="Times New Roman"/>
          <w:sz w:val="28"/>
          <w:szCs w:val="28"/>
        </w:rPr>
      </w:pPr>
      <w:r w:rsidRPr="00EF065B">
        <w:rPr>
          <w:rFonts w:ascii="Times New Roman" w:hAnsi="Times New Roman"/>
          <w:sz w:val="28"/>
          <w:szCs w:val="28"/>
        </w:rPr>
        <w:t xml:space="preserve">Проведена акция «Жилой сектор» (февраль), в ходе которой посещены 3 многодетные семьи, где были обследованы печи, выданы памятки по соблюдению правил пожарной безопасности; </w:t>
      </w:r>
      <w:r>
        <w:rPr>
          <w:rFonts w:ascii="Times New Roman" w:hAnsi="Times New Roman"/>
          <w:sz w:val="28"/>
          <w:szCs w:val="28"/>
        </w:rPr>
        <w:t xml:space="preserve">во всех многодетных семьях и семьях, </w:t>
      </w:r>
      <w:r w:rsidRPr="003E0CA2">
        <w:rPr>
          <w:rFonts w:ascii="Times New Roman" w:hAnsi="Times New Roman"/>
          <w:color w:val="000000"/>
          <w:sz w:val="28"/>
          <w:szCs w:val="28"/>
          <w:shd w:val="clear" w:color="auto" w:fill="FFFFFF"/>
        </w:rPr>
        <w:t>находящи</w:t>
      </w:r>
      <w:r>
        <w:rPr>
          <w:rFonts w:ascii="Times New Roman" w:hAnsi="Times New Roman"/>
          <w:color w:val="000000"/>
          <w:sz w:val="28"/>
          <w:szCs w:val="28"/>
          <w:shd w:val="clear" w:color="auto" w:fill="FFFFFF"/>
        </w:rPr>
        <w:t>х</w:t>
      </w:r>
      <w:r w:rsidRPr="003E0CA2">
        <w:rPr>
          <w:rFonts w:ascii="Times New Roman" w:hAnsi="Times New Roman"/>
          <w:color w:val="000000"/>
          <w:sz w:val="28"/>
          <w:szCs w:val="28"/>
          <w:shd w:val="clear" w:color="auto" w:fill="FFFFFF"/>
        </w:rPr>
        <w:t>ся в трудной жизненной ситуации, социально опасном положении</w:t>
      </w:r>
      <w:r>
        <w:rPr>
          <w:rFonts w:ascii="Times New Roman" w:hAnsi="Times New Roman"/>
          <w:color w:val="000000"/>
          <w:sz w:val="28"/>
          <w:szCs w:val="28"/>
          <w:shd w:val="clear" w:color="auto" w:fill="FFFFFF"/>
        </w:rPr>
        <w:t>, проживающих на территории поселения,установлены автономные пожарные извещатели.</w:t>
      </w:r>
    </w:p>
    <w:p w:rsidR="006040AD" w:rsidRPr="004B1486" w:rsidRDefault="006040AD" w:rsidP="006040AD">
      <w:pPr>
        <w:pStyle w:val="ab"/>
        <w:numPr>
          <w:ilvl w:val="0"/>
          <w:numId w:val="18"/>
        </w:numPr>
        <w:spacing w:after="0" w:line="240" w:lineRule="auto"/>
        <w:jc w:val="both"/>
        <w:rPr>
          <w:rFonts w:ascii="Times New Roman" w:hAnsi="Times New Roman"/>
          <w:sz w:val="28"/>
          <w:szCs w:val="28"/>
        </w:rPr>
      </w:pPr>
      <w:r w:rsidRPr="004B1486">
        <w:rPr>
          <w:rFonts w:ascii="Times New Roman" w:hAnsi="Times New Roman"/>
          <w:sz w:val="28"/>
          <w:szCs w:val="28"/>
        </w:rPr>
        <w:t xml:space="preserve">Было проанализировано наличие объектов незавершенного строительства (заброшенных зданий, сооружений и пр.), расположенных на территории поселения, доступ к которым не ограничен. По состоянию на 31.12.2023г года таких объектов на территории поселения не выявлено. </w:t>
      </w:r>
    </w:p>
    <w:p w:rsidR="006040AD" w:rsidRPr="004B1486" w:rsidRDefault="006040AD" w:rsidP="006040AD">
      <w:pPr>
        <w:pStyle w:val="ab"/>
        <w:numPr>
          <w:ilvl w:val="0"/>
          <w:numId w:val="18"/>
        </w:numPr>
        <w:jc w:val="both"/>
        <w:rPr>
          <w:rFonts w:ascii="Times New Roman" w:hAnsi="Times New Roman"/>
          <w:sz w:val="28"/>
          <w:szCs w:val="28"/>
        </w:rPr>
      </w:pPr>
      <w:r w:rsidRPr="004B1486">
        <w:rPr>
          <w:rFonts w:ascii="Times New Roman" w:hAnsi="Times New Roman"/>
          <w:sz w:val="28"/>
          <w:szCs w:val="28"/>
        </w:rPr>
        <w:t>Была проведена индивидуальная профилактическая работа с семьей Ш</w:t>
      </w:r>
      <w:r w:rsidR="0098084A">
        <w:rPr>
          <w:rFonts w:ascii="Times New Roman" w:hAnsi="Times New Roman"/>
          <w:sz w:val="28"/>
          <w:szCs w:val="28"/>
        </w:rPr>
        <w:t>.</w:t>
      </w:r>
      <w:r w:rsidRPr="004B1486">
        <w:rPr>
          <w:rFonts w:ascii="Times New Roman" w:hAnsi="Times New Roman"/>
          <w:sz w:val="28"/>
          <w:szCs w:val="28"/>
        </w:rPr>
        <w:t xml:space="preserve"> (проведено первичное обследование семьи, составлен план индивидуальной профилактической работы с семьей, в рамках реализации которого были проведены 2 профилактические беседы с гр.</w:t>
      </w:r>
      <w:r w:rsidR="0098084A">
        <w:rPr>
          <w:rFonts w:ascii="Times New Roman" w:hAnsi="Times New Roman"/>
          <w:sz w:val="28"/>
          <w:szCs w:val="28"/>
        </w:rPr>
        <w:t>Ш.</w:t>
      </w:r>
      <w:r w:rsidRPr="004B1486">
        <w:rPr>
          <w:rFonts w:ascii="Times New Roman" w:hAnsi="Times New Roman"/>
          <w:sz w:val="28"/>
          <w:szCs w:val="28"/>
        </w:rPr>
        <w:t>, поставленным на учет семей СОП в 2023 году, по соблюдению им родительских обязанностей в отношении своих несовершеннолетних детей, осуществлено межведомственное взаимодействие с врачебной амбулаторией п.Утулик по вопросу соблюдения им родительских обязанностей в части сохранения здоровья несовершеннолетних детей, с образовательными организация по вопросу пропуска детьми школьных занятий, с организациями культуры по вопросу здорового климата в семье, были вручены памятки по соблюдению правил безопасности на воде, ПБ, проведены беседы с детьми в части  и т.п.).</w:t>
      </w:r>
      <w:r>
        <w:rPr>
          <w:rFonts w:ascii="Times New Roman" w:hAnsi="Times New Roman"/>
          <w:sz w:val="28"/>
          <w:szCs w:val="28"/>
        </w:rPr>
        <w:t xml:space="preserve"> В августе 2023 года семья снята с учета.</w:t>
      </w:r>
    </w:p>
    <w:p w:rsidR="006040AD" w:rsidRPr="00461E5C" w:rsidRDefault="006040AD" w:rsidP="006040AD">
      <w:pPr>
        <w:pStyle w:val="ab"/>
        <w:numPr>
          <w:ilvl w:val="0"/>
          <w:numId w:val="18"/>
        </w:numPr>
        <w:jc w:val="both"/>
        <w:rPr>
          <w:rFonts w:ascii="Times New Roman" w:hAnsi="Times New Roman"/>
          <w:sz w:val="28"/>
          <w:szCs w:val="28"/>
        </w:rPr>
      </w:pPr>
      <w:r w:rsidRPr="00461E5C">
        <w:rPr>
          <w:rFonts w:ascii="Times New Roman" w:hAnsi="Times New Roman"/>
          <w:sz w:val="28"/>
          <w:szCs w:val="28"/>
        </w:rPr>
        <w:t xml:space="preserve">Проведено 8 акций по сбору вещей: всего собрано 88 вещей, вещи выданы </w:t>
      </w:r>
      <w:r w:rsidR="0098084A">
        <w:rPr>
          <w:rFonts w:ascii="Times New Roman" w:hAnsi="Times New Roman"/>
          <w:sz w:val="28"/>
          <w:szCs w:val="28"/>
        </w:rPr>
        <w:t xml:space="preserve">3 </w:t>
      </w:r>
      <w:r w:rsidRPr="00461E5C">
        <w:rPr>
          <w:rFonts w:ascii="Times New Roman" w:hAnsi="Times New Roman"/>
          <w:sz w:val="28"/>
          <w:szCs w:val="28"/>
        </w:rPr>
        <w:t xml:space="preserve">многодетным семьям; кроме вещей </w:t>
      </w:r>
      <w:r w:rsidR="0098084A">
        <w:rPr>
          <w:rFonts w:ascii="Times New Roman" w:hAnsi="Times New Roman"/>
          <w:sz w:val="28"/>
          <w:szCs w:val="28"/>
        </w:rPr>
        <w:t xml:space="preserve">одной многодетной </w:t>
      </w:r>
      <w:r w:rsidRPr="00461E5C">
        <w:rPr>
          <w:rFonts w:ascii="Times New Roman" w:hAnsi="Times New Roman"/>
          <w:sz w:val="28"/>
          <w:szCs w:val="28"/>
        </w:rPr>
        <w:t xml:space="preserve">семье </w:t>
      </w:r>
      <w:r w:rsidR="0098084A">
        <w:rPr>
          <w:rFonts w:ascii="Times New Roman" w:hAnsi="Times New Roman"/>
          <w:sz w:val="28"/>
          <w:szCs w:val="28"/>
        </w:rPr>
        <w:t>гр.Р</w:t>
      </w:r>
      <w:r w:rsidRPr="00461E5C">
        <w:rPr>
          <w:rFonts w:ascii="Times New Roman" w:hAnsi="Times New Roman"/>
          <w:sz w:val="28"/>
          <w:szCs w:val="28"/>
        </w:rPr>
        <w:t>. была оказана помощь в виде строительных материалов (ковролин) и кухонной посуды.</w:t>
      </w:r>
    </w:p>
    <w:p w:rsidR="006040AD" w:rsidRPr="004B1486" w:rsidRDefault="006040AD" w:rsidP="006040AD">
      <w:pPr>
        <w:pStyle w:val="ab"/>
        <w:jc w:val="both"/>
        <w:rPr>
          <w:rFonts w:ascii="Times New Roman" w:hAnsi="Times New Roman"/>
          <w:sz w:val="28"/>
          <w:szCs w:val="28"/>
        </w:rPr>
      </w:pPr>
    </w:p>
    <w:p w:rsidR="006040AD" w:rsidRDefault="006040AD" w:rsidP="006040AD">
      <w:pPr>
        <w:jc w:val="both"/>
        <w:rPr>
          <w:sz w:val="28"/>
          <w:szCs w:val="28"/>
        </w:rPr>
      </w:pPr>
    </w:p>
    <w:p w:rsidR="006040AD" w:rsidRDefault="006040AD" w:rsidP="006040AD">
      <w:pPr>
        <w:jc w:val="both"/>
        <w:rPr>
          <w:sz w:val="28"/>
          <w:szCs w:val="28"/>
        </w:rPr>
      </w:pPr>
    </w:p>
    <w:p w:rsidR="0081155F" w:rsidRDefault="00FD7304" w:rsidP="00FD7304">
      <w:pPr>
        <w:shd w:val="clear" w:color="auto" w:fill="FFFFFF"/>
        <w:jc w:val="center"/>
        <w:rPr>
          <w:bCs/>
          <w:caps/>
          <w:sz w:val="28"/>
          <w:szCs w:val="28"/>
        </w:rPr>
      </w:pPr>
      <w:r w:rsidRPr="00790742">
        <w:rPr>
          <w:bCs/>
          <w:caps/>
          <w:sz w:val="28"/>
          <w:szCs w:val="28"/>
        </w:rPr>
        <w:lastRenderedPageBreak/>
        <w:t>Информация  об организации работы по противодействию коррупции в   Утуликском</w:t>
      </w:r>
      <w:r w:rsidR="0081155F">
        <w:rPr>
          <w:bCs/>
          <w:caps/>
          <w:sz w:val="28"/>
          <w:szCs w:val="28"/>
        </w:rPr>
        <w:t xml:space="preserve"> </w:t>
      </w:r>
      <w:r w:rsidRPr="00790742">
        <w:rPr>
          <w:bCs/>
          <w:caps/>
          <w:sz w:val="28"/>
          <w:szCs w:val="28"/>
        </w:rPr>
        <w:t xml:space="preserve">сельском </w:t>
      </w:r>
      <w:r w:rsidR="0081155F">
        <w:rPr>
          <w:bCs/>
          <w:caps/>
          <w:sz w:val="28"/>
          <w:szCs w:val="28"/>
        </w:rPr>
        <w:t xml:space="preserve"> </w:t>
      </w:r>
      <w:r w:rsidRPr="00790742">
        <w:rPr>
          <w:bCs/>
          <w:caps/>
          <w:sz w:val="28"/>
          <w:szCs w:val="28"/>
        </w:rPr>
        <w:t xml:space="preserve">поселении </w:t>
      </w:r>
      <w:r w:rsidR="0081155F">
        <w:rPr>
          <w:bCs/>
          <w:caps/>
          <w:sz w:val="28"/>
          <w:szCs w:val="28"/>
        </w:rPr>
        <w:t xml:space="preserve"> </w:t>
      </w:r>
    </w:p>
    <w:p w:rsidR="00FD7304" w:rsidRPr="00790742" w:rsidRDefault="00FD7304" w:rsidP="00FD7304">
      <w:pPr>
        <w:shd w:val="clear" w:color="auto" w:fill="FFFFFF"/>
        <w:jc w:val="center"/>
        <w:rPr>
          <w:caps/>
          <w:sz w:val="28"/>
          <w:szCs w:val="28"/>
        </w:rPr>
      </w:pPr>
      <w:r w:rsidRPr="00790742">
        <w:rPr>
          <w:bCs/>
          <w:caps/>
          <w:sz w:val="28"/>
          <w:szCs w:val="28"/>
        </w:rPr>
        <w:t>в 202</w:t>
      </w:r>
      <w:r w:rsidR="005F3F75">
        <w:rPr>
          <w:bCs/>
          <w:caps/>
          <w:sz w:val="28"/>
          <w:szCs w:val="28"/>
        </w:rPr>
        <w:t>3</w:t>
      </w:r>
      <w:r w:rsidRPr="00790742">
        <w:rPr>
          <w:bCs/>
          <w:caps/>
          <w:sz w:val="28"/>
          <w:szCs w:val="28"/>
        </w:rPr>
        <w:t xml:space="preserve"> году</w:t>
      </w:r>
    </w:p>
    <w:p w:rsidR="00FD7304" w:rsidRPr="0005462E" w:rsidRDefault="00FD7304" w:rsidP="00FD7304">
      <w:pPr>
        <w:shd w:val="clear" w:color="auto" w:fill="FFFFFF"/>
        <w:jc w:val="both"/>
        <w:rPr>
          <w:sz w:val="28"/>
          <w:szCs w:val="28"/>
        </w:rPr>
      </w:pPr>
      <w:r w:rsidRPr="0005462E">
        <w:rPr>
          <w:sz w:val="28"/>
          <w:szCs w:val="28"/>
        </w:rPr>
        <w:t> </w:t>
      </w:r>
    </w:p>
    <w:p w:rsidR="00FD7304" w:rsidRPr="0005462E" w:rsidRDefault="00FD7304" w:rsidP="00FD7304">
      <w:pPr>
        <w:shd w:val="clear" w:color="auto" w:fill="FFFFFF"/>
        <w:ind w:firstLine="708"/>
        <w:jc w:val="both"/>
        <w:rPr>
          <w:sz w:val="28"/>
          <w:szCs w:val="28"/>
        </w:rPr>
      </w:pPr>
      <w:r w:rsidRPr="0005462E">
        <w:rPr>
          <w:sz w:val="28"/>
          <w:szCs w:val="28"/>
        </w:rPr>
        <w:t xml:space="preserve">На территории </w:t>
      </w:r>
      <w:r>
        <w:rPr>
          <w:sz w:val="28"/>
          <w:szCs w:val="28"/>
        </w:rPr>
        <w:t>Утуликского</w:t>
      </w:r>
      <w:r w:rsidRPr="0005462E">
        <w:rPr>
          <w:sz w:val="28"/>
          <w:szCs w:val="28"/>
        </w:rPr>
        <w:t xml:space="preserve"> сельского поселения работа по </w:t>
      </w:r>
      <w:r>
        <w:rPr>
          <w:sz w:val="28"/>
          <w:szCs w:val="28"/>
        </w:rPr>
        <w:t>п</w:t>
      </w:r>
      <w:r w:rsidRPr="0005462E">
        <w:rPr>
          <w:sz w:val="28"/>
          <w:szCs w:val="28"/>
        </w:rPr>
        <w:t xml:space="preserve">ротиводействию коррупции организована в соответствии с Федеральным законом от 25.12.2008 № 273-ФЗ «О противодействии коррупции», решениями </w:t>
      </w:r>
      <w:r>
        <w:rPr>
          <w:sz w:val="28"/>
          <w:szCs w:val="28"/>
        </w:rPr>
        <w:t>думы Утуликского сельского поселения</w:t>
      </w:r>
      <w:r w:rsidRPr="0005462E">
        <w:rPr>
          <w:sz w:val="28"/>
          <w:szCs w:val="28"/>
        </w:rPr>
        <w:t xml:space="preserve"> и нормативными правовыми актами администрации поселения.</w:t>
      </w:r>
    </w:p>
    <w:p w:rsidR="00FD7304" w:rsidRPr="0005462E" w:rsidRDefault="00FD7304" w:rsidP="00FD7304">
      <w:pPr>
        <w:shd w:val="clear" w:color="auto" w:fill="FFFFFF"/>
        <w:ind w:firstLine="708"/>
        <w:jc w:val="both"/>
        <w:rPr>
          <w:sz w:val="28"/>
          <w:szCs w:val="28"/>
        </w:rPr>
      </w:pPr>
      <w:r>
        <w:rPr>
          <w:sz w:val="28"/>
          <w:szCs w:val="28"/>
        </w:rPr>
        <w:t>Главным специалистом администрации по юридическим вопросам о</w:t>
      </w:r>
      <w:r w:rsidRPr="0005462E">
        <w:rPr>
          <w:sz w:val="28"/>
          <w:szCs w:val="28"/>
        </w:rPr>
        <w:t>существляется постоянный мониторинг нормативных правовых актов Российской Федерации по вопросам противодействия коррупции. Нормативно-правовая база антикоррупционной направленности является основой для реализации мероприятий по противодействию коррупции, особенно для профилактики правонарушений коррупционного характера.</w:t>
      </w:r>
    </w:p>
    <w:p w:rsidR="00FD7304" w:rsidRPr="0005462E" w:rsidRDefault="00FD7304" w:rsidP="00FD7304">
      <w:pPr>
        <w:shd w:val="clear" w:color="auto" w:fill="FFFFFF"/>
        <w:ind w:firstLine="708"/>
        <w:jc w:val="both"/>
        <w:rPr>
          <w:sz w:val="28"/>
          <w:szCs w:val="28"/>
        </w:rPr>
      </w:pPr>
      <w:r w:rsidRPr="0005462E">
        <w:rPr>
          <w:sz w:val="28"/>
          <w:szCs w:val="28"/>
        </w:rPr>
        <w:t>Так, в рамках реализации антикоррупционной политики проведена работа по подготовке принятия дополнительных нормативно-правовых актов антикоррупционной направленности и по приведению действующих нормативно-правовых актов в соответствие с федеральным законодательством</w:t>
      </w:r>
      <w:r>
        <w:rPr>
          <w:sz w:val="28"/>
          <w:szCs w:val="28"/>
        </w:rPr>
        <w:t>, в</w:t>
      </w:r>
      <w:r w:rsidRPr="0005462E">
        <w:rPr>
          <w:sz w:val="28"/>
          <w:szCs w:val="28"/>
        </w:rPr>
        <w:t xml:space="preserve"> связи с изменениями, вносимыми в федеральное и областное </w:t>
      </w:r>
      <w:r>
        <w:rPr>
          <w:sz w:val="28"/>
          <w:szCs w:val="28"/>
        </w:rPr>
        <w:t>законодательство.</w:t>
      </w:r>
    </w:p>
    <w:p w:rsidR="00FD7304" w:rsidRDefault="00FD7304" w:rsidP="00FD7304">
      <w:pPr>
        <w:shd w:val="clear" w:color="auto" w:fill="FFFFFF"/>
        <w:ind w:firstLine="708"/>
        <w:jc w:val="both"/>
        <w:rPr>
          <w:sz w:val="28"/>
          <w:szCs w:val="28"/>
        </w:rPr>
      </w:pPr>
      <w:r w:rsidRPr="0005462E">
        <w:rPr>
          <w:sz w:val="28"/>
          <w:szCs w:val="28"/>
        </w:rPr>
        <w:t>В соответствии</w:t>
      </w:r>
      <w:r w:rsidR="005F3F75">
        <w:rPr>
          <w:sz w:val="28"/>
          <w:szCs w:val="28"/>
        </w:rPr>
        <w:t xml:space="preserve"> </w:t>
      </w:r>
      <w:r w:rsidRPr="0005462E">
        <w:rPr>
          <w:sz w:val="28"/>
          <w:szCs w:val="28"/>
        </w:rPr>
        <w:t xml:space="preserve">с Федеральным законом от 25.12.2008 № 273 –ФЗ «О противодействии коррупции», Федеральным законом от17.07.172-ФЗ «Об антикоррупционной экспертизе нормативных правовых актов и проектов нормативных правовых актов» </w:t>
      </w:r>
      <w:r>
        <w:rPr>
          <w:sz w:val="28"/>
          <w:szCs w:val="28"/>
        </w:rPr>
        <w:t xml:space="preserve">в сельском поселении </w:t>
      </w:r>
      <w:r w:rsidRPr="0005462E">
        <w:rPr>
          <w:sz w:val="28"/>
          <w:szCs w:val="28"/>
        </w:rPr>
        <w:t xml:space="preserve">утвержден Порядок организации проведения антикоррупционной экспертизы нормативных правовых актов и их проектов. Все нормативные правовые акты и проекты нормативных правовых актов, принимаемые администрацией </w:t>
      </w:r>
      <w:r>
        <w:rPr>
          <w:sz w:val="28"/>
          <w:szCs w:val="28"/>
        </w:rPr>
        <w:t>Утуликского</w:t>
      </w:r>
      <w:r w:rsidRPr="0005462E">
        <w:rPr>
          <w:sz w:val="28"/>
          <w:szCs w:val="28"/>
        </w:rPr>
        <w:t xml:space="preserve"> сельского поселения и </w:t>
      </w:r>
      <w:r>
        <w:rPr>
          <w:sz w:val="28"/>
          <w:szCs w:val="28"/>
        </w:rPr>
        <w:t xml:space="preserve">думой </w:t>
      </w:r>
      <w:r w:rsidRPr="0005462E">
        <w:rPr>
          <w:sz w:val="28"/>
          <w:szCs w:val="28"/>
        </w:rPr>
        <w:t xml:space="preserve">сельского поселения, проходят антикоррупционную экспертизу </w:t>
      </w:r>
      <w:r>
        <w:rPr>
          <w:sz w:val="28"/>
          <w:szCs w:val="28"/>
        </w:rPr>
        <w:t xml:space="preserve">в администрации поселения </w:t>
      </w:r>
      <w:r w:rsidRPr="0005462E">
        <w:rPr>
          <w:sz w:val="28"/>
          <w:szCs w:val="28"/>
        </w:rPr>
        <w:t xml:space="preserve">и   направляются   в прокуратуру </w:t>
      </w:r>
      <w:r>
        <w:rPr>
          <w:sz w:val="28"/>
          <w:szCs w:val="28"/>
        </w:rPr>
        <w:t>Слюдянского</w:t>
      </w:r>
      <w:r w:rsidRPr="0005462E">
        <w:rPr>
          <w:sz w:val="28"/>
          <w:szCs w:val="28"/>
        </w:rPr>
        <w:t xml:space="preserve"> района, </w:t>
      </w:r>
      <w:r>
        <w:rPr>
          <w:sz w:val="28"/>
          <w:szCs w:val="28"/>
        </w:rPr>
        <w:t>для проведения правовой и антикоррупционной экспертизы. После получения экспертного заключения проекты НПА принимаются органами местного самоуправления сельского поселения.</w:t>
      </w:r>
    </w:p>
    <w:p w:rsidR="00FD7304" w:rsidRPr="0005462E" w:rsidRDefault="00FD7304" w:rsidP="00FD7304">
      <w:pPr>
        <w:shd w:val="clear" w:color="auto" w:fill="FFFFFF"/>
        <w:ind w:firstLine="708"/>
        <w:jc w:val="both"/>
        <w:rPr>
          <w:sz w:val="28"/>
          <w:szCs w:val="28"/>
        </w:rPr>
      </w:pPr>
      <w:r w:rsidRPr="0005462E">
        <w:rPr>
          <w:sz w:val="28"/>
          <w:szCs w:val="28"/>
        </w:rPr>
        <w:t>.</w:t>
      </w:r>
    </w:p>
    <w:p w:rsidR="00FD7304" w:rsidRPr="0005462E" w:rsidRDefault="00FD7304" w:rsidP="00FD7304">
      <w:pPr>
        <w:shd w:val="clear" w:color="auto" w:fill="FFFFFF"/>
        <w:ind w:firstLine="708"/>
        <w:jc w:val="both"/>
        <w:rPr>
          <w:sz w:val="28"/>
          <w:szCs w:val="28"/>
        </w:rPr>
      </w:pPr>
      <w:r w:rsidRPr="0005462E">
        <w:rPr>
          <w:sz w:val="28"/>
          <w:szCs w:val="28"/>
        </w:rPr>
        <w:t>На официальном сайте администрации поселения ведется раздел «Противодействие коррупции». В данном разделе размещены нормативные правовые акты в сфере противодействия коррупции, методические материалы, формы, бланки, сведения о доходах, расходах, об имуществе и обязательствах имущественного характера главы поселения, муниципальных служащих, руководителя подведомственного учреждения, депутатов Совета поселения, информация о деятельности комиссии по соблюдению требований к служебному поведению и урегулированию конфликта интересов.</w:t>
      </w:r>
    </w:p>
    <w:p w:rsidR="00FD7304" w:rsidRPr="00B83F5E" w:rsidRDefault="00FD7304" w:rsidP="00FD7304">
      <w:pPr>
        <w:shd w:val="clear" w:color="auto" w:fill="FFFFFF"/>
        <w:ind w:firstLine="708"/>
        <w:jc w:val="both"/>
        <w:rPr>
          <w:sz w:val="28"/>
          <w:szCs w:val="28"/>
        </w:rPr>
      </w:pPr>
      <w:r w:rsidRPr="00B83F5E">
        <w:rPr>
          <w:sz w:val="28"/>
          <w:szCs w:val="28"/>
        </w:rPr>
        <w:lastRenderedPageBreak/>
        <w:t>Все нормативные правовые акты органов местного самоуправления поселения обнародуются, и размещаются на сайте поселения.</w:t>
      </w:r>
    </w:p>
    <w:p w:rsidR="00FD7304" w:rsidRPr="00B83F5E" w:rsidRDefault="00FD7304" w:rsidP="00FD7304">
      <w:pPr>
        <w:shd w:val="clear" w:color="auto" w:fill="FFFFFF"/>
        <w:ind w:firstLine="708"/>
        <w:jc w:val="both"/>
        <w:rPr>
          <w:sz w:val="28"/>
          <w:szCs w:val="28"/>
        </w:rPr>
      </w:pPr>
      <w:r w:rsidRPr="00B83F5E">
        <w:rPr>
          <w:sz w:val="28"/>
          <w:szCs w:val="28"/>
        </w:rPr>
        <w:t>Регулярно проводится информирование муниципальных служащих об основных положениях законодательства о противодействии коррупции.</w:t>
      </w:r>
    </w:p>
    <w:p w:rsidR="00FD7304" w:rsidRPr="00B83F5E" w:rsidRDefault="00FD7304" w:rsidP="00FD7304">
      <w:pPr>
        <w:shd w:val="clear" w:color="auto" w:fill="FFFFFF"/>
        <w:ind w:firstLine="708"/>
        <w:jc w:val="both"/>
        <w:rPr>
          <w:sz w:val="28"/>
          <w:szCs w:val="28"/>
        </w:rPr>
      </w:pPr>
      <w:r w:rsidRPr="00B83F5E">
        <w:rPr>
          <w:sz w:val="28"/>
          <w:szCs w:val="28"/>
        </w:rPr>
        <w:t>В целях противодействия коррупции в администрации поселения действует комиссия по соблюдению требований к служебному поведению и урегулированию конфликта интересов, утверждено Положение о комиссии.</w:t>
      </w:r>
    </w:p>
    <w:p w:rsidR="00FD7304" w:rsidRPr="00B83F5E" w:rsidRDefault="00FD7304" w:rsidP="00FD7304">
      <w:pPr>
        <w:shd w:val="clear" w:color="auto" w:fill="FFFFFF"/>
        <w:ind w:firstLine="708"/>
        <w:jc w:val="both"/>
        <w:rPr>
          <w:sz w:val="28"/>
          <w:szCs w:val="28"/>
        </w:rPr>
      </w:pPr>
      <w:r w:rsidRPr="00B83F5E">
        <w:rPr>
          <w:sz w:val="28"/>
          <w:szCs w:val="28"/>
        </w:rPr>
        <w:t>Заседаний комиссии за отчетный период не проводилось в связи с отсутствием оснований.</w:t>
      </w:r>
    </w:p>
    <w:p w:rsidR="00FD7304" w:rsidRPr="00B83F5E" w:rsidRDefault="00FD7304" w:rsidP="00FD7304">
      <w:pPr>
        <w:shd w:val="clear" w:color="auto" w:fill="FFFFFF"/>
        <w:ind w:firstLine="708"/>
        <w:jc w:val="both"/>
        <w:rPr>
          <w:sz w:val="28"/>
          <w:szCs w:val="28"/>
        </w:rPr>
      </w:pPr>
      <w:r w:rsidRPr="00B83F5E">
        <w:rPr>
          <w:sz w:val="28"/>
          <w:szCs w:val="28"/>
        </w:rPr>
        <w:t>Случаев применения мер юридической ответственности, предусмотренных законодательством Российской Федерации, к лицам, нарушившим требования о предотвращении или об урегулировании конфликта интересов нет.</w:t>
      </w:r>
    </w:p>
    <w:p w:rsidR="00FD7304" w:rsidRDefault="00FD7304" w:rsidP="00FD7304">
      <w:pPr>
        <w:pStyle w:val="a7"/>
        <w:ind w:firstLine="708"/>
        <w:jc w:val="both"/>
        <w:rPr>
          <w:rFonts w:ascii="Times New Roman" w:hAnsi="Times New Roman"/>
          <w:sz w:val="28"/>
          <w:szCs w:val="28"/>
        </w:rPr>
      </w:pPr>
      <w:r w:rsidRPr="00B83F5E">
        <w:rPr>
          <w:rFonts w:ascii="Times New Roman" w:eastAsia="Times New Roman" w:hAnsi="Times New Roman"/>
          <w:sz w:val="28"/>
          <w:szCs w:val="28"/>
          <w:lang w:eastAsia="ru-RU"/>
        </w:rPr>
        <w:t>В ходе декларационной компании 202</w:t>
      </w:r>
      <w:r w:rsidR="00CA1636">
        <w:rPr>
          <w:rFonts w:ascii="Times New Roman" w:eastAsia="Times New Roman" w:hAnsi="Times New Roman"/>
          <w:sz w:val="28"/>
          <w:szCs w:val="28"/>
          <w:lang w:eastAsia="ru-RU"/>
        </w:rPr>
        <w:t>2</w:t>
      </w:r>
      <w:r w:rsidRPr="00B83F5E">
        <w:rPr>
          <w:rFonts w:ascii="Times New Roman" w:eastAsia="Times New Roman" w:hAnsi="Times New Roman"/>
          <w:sz w:val="28"/>
          <w:szCs w:val="28"/>
          <w:lang w:eastAsia="ru-RU"/>
        </w:rPr>
        <w:t xml:space="preserve"> года все лица, обязанные предоставить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их супруги (супруга) и несовершеннолетних детей, предоставили сведения в срок и по установленной форме. В целях профилактики коррупционных правонарушений проведен анализ этих сведений.</w:t>
      </w:r>
      <w:r>
        <w:rPr>
          <w:rFonts w:ascii="Times New Roman" w:eastAsia="Times New Roman" w:hAnsi="Times New Roman"/>
          <w:sz w:val="28"/>
          <w:szCs w:val="28"/>
          <w:lang w:eastAsia="ru-RU"/>
        </w:rPr>
        <w:t xml:space="preserve"> В ходе проведения анализа представленных сведений у одного муниципального служащего было выявление предоставление неполных сведений. </w:t>
      </w:r>
    </w:p>
    <w:p w:rsidR="00FD7304" w:rsidRPr="00B83F5E" w:rsidRDefault="00FD7304" w:rsidP="00FD7304">
      <w:pPr>
        <w:shd w:val="clear" w:color="auto" w:fill="FFFFFF"/>
        <w:ind w:firstLine="708"/>
        <w:jc w:val="both"/>
        <w:rPr>
          <w:sz w:val="28"/>
          <w:szCs w:val="28"/>
        </w:rPr>
      </w:pPr>
      <w:r>
        <w:rPr>
          <w:sz w:val="28"/>
          <w:szCs w:val="28"/>
        </w:rPr>
        <w:t>Представленные с</w:t>
      </w:r>
      <w:r w:rsidRPr="00B83F5E">
        <w:rPr>
          <w:sz w:val="28"/>
          <w:szCs w:val="28"/>
        </w:rPr>
        <w:t xml:space="preserve">ведения </w:t>
      </w:r>
      <w:r>
        <w:rPr>
          <w:sz w:val="28"/>
          <w:szCs w:val="28"/>
        </w:rPr>
        <w:t xml:space="preserve">были </w:t>
      </w:r>
      <w:r w:rsidRPr="00B83F5E">
        <w:rPr>
          <w:sz w:val="28"/>
          <w:szCs w:val="28"/>
        </w:rPr>
        <w:t>размещены на официальном сайте администрации поселения в установленные законодательствам сроки в разделе «Противодействие коррупции».</w:t>
      </w:r>
    </w:p>
    <w:p w:rsidR="00FD7304" w:rsidRPr="0005462E" w:rsidRDefault="00FD7304" w:rsidP="00FD7304">
      <w:pPr>
        <w:shd w:val="clear" w:color="auto" w:fill="FFFFFF"/>
        <w:ind w:firstLine="708"/>
        <w:jc w:val="both"/>
        <w:rPr>
          <w:color w:val="FF0000"/>
          <w:sz w:val="28"/>
          <w:szCs w:val="28"/>
        </w:rPr>
      </w:pPr>
      <w:r w:rsidRPr="00B83F5E">
        <w:rPr>
          <w:sz w:val="28"/>
          <w:szCs w:val="28"/>
        </w:rPr>
        <w:t>В целях обеспечения противодействия коррупции в сфере административных процедур, исключения возможности возникновения коррупционных факторов и повышения прозрачности своей деятельности администрацией</w:t>
      </w:r>
      <w:r w:rsidR="0098084A">
        <w:rPr>
          <w:sz w:val="28"/>
          <w:szCs w:val="28"/>
        </w:rPr>
        <w:t xml:space="preserve"> </w:t>
      </w:r>
      <w:bookmarkStart w:id="0" w:name="_GoBack"/>
      <w:bookmarkEnd w:id="0"/>
      <w:r w:rsidRPr="00B83F5E">
        <w:rPr>
          <w:sz w:val="28"/>
          <w:szCs w:val="28"/>
        </w:rPr>
        <w:t>поселения разработаны административные регламенты предоставления муниципальных услуг и ис</w:t>
      </w:r>
      <w:r>
        <w:rPr>
          <w:sz w:val="28"/>
          <w:szCs w:val="28"/>
        </w:rPr>
        <w:t>полнения муниципальных функций</w:t>
      </w:r>
      <w:r w:rsidRPr="0005462E">
        <w:rPr>
          <w:color w:val="FF0000"/>
          <w:sz w:val="28"/>
          <w:szCs w:val="28"/>
        </w:rPr>
        <w:t>.</w:t>
      </w:r>
    </w:p>
    <w:p w:rsidR="00FD7304" w:rsidRPr="00B83F5E" w:rsidRDefault="00FD7304" w:rsidP="00FD7304">
      <w:pPr>
        <w:shd w:val="clear" w:color="auto" w:fill="FFFFFF"/>
        <w:ind w:firstLine="708"/>
        <w:jc w:val="both"/>
        <w:rPr>
          <w:sz w:val="28"/>
          <w:szCs w:val="28"/>
        </w:rPr>
      </w:pPr>
      <w:r w:rsidRPr="00B83F5E">
        <w:rPr>
          <w:sz w:val="28"/>
          <w:szCs w:val="28"/>
        </w:rPr>
        <w:t xml:space="preserve">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 в </w:t>
      </w:r>
      <w:r>
        <w:rPr>
          <w:sz w:val="28"/>
          <w:szCs w:val="28"/>
        </w:rPr>
        <w:t>Утуликском</w:t>
      </w:r>
      <w:r w:rsidRPr="00B83F5E">
        <w:rPr>
          <w:sz w:val="28"/>
          <w:szCs w:val="28"/>
        </w:rPr>
        <w:t xml:space="preserve"> сельском поселении разработаны и приняты нормативные правовые акт</w:t>
      </w:r>
      <w:r w:rsidR="00A24A8B">
        <w:rPr>
          <w:sz w:val="28"/>
          <w:szCs w:val="28"/>
        </w:rPr>
        <w:t>ы</w:t>
      </w:r>
      <w:r w:rsidRPr="00B83F5E">
        <w:rPr>
          <w:sz w:val="28"/>
          <w:szCs w:val="28"/>
        </w:rPr>
        <w:t xml:space="preserve"> по нормированию и планированию закупок.</w:t>
      </w:r>
    </w:p>
    <w:p w:rsidR="00FD7304" w:rsidRPr="00B83F5E" w:rsidRDefault="00FD7304" w:rsidP="00FD7304">
      <w:pPr>
        <w:shd w:val="clear" w:color="auto" w:fill="FFFFFF"/>
        <w:ind w:firstLine="708"/>
        <w:jc w:val="both"/>
        <w:rPr>
          <w:sz w:val="28"/>
          <w:szCs w:val="28"/>
        </w:rPr>
      </w:pPr>
      <w:r w:rsidRPr="00B83F5E">
        <w:rPr>
          <w:sz w:val="28"/>
          <w:szCs w:val="28"/>
        </w:rPr>
        <w:t>При осуществлении закупок для муниципальных нужд в рамках Федерального закона № 44-ФЗ основным способом определения поставщика (исполнителя, подрядчика) является аукцион в электронной форме.</w:t>
      </w:r>
    </w:p>
    <w:p w:rsidR="00DC6E2F" w:rsidRPr="007036FE" w:rsidRDefault="00FD7304" w:rsidP="00790742">
      <w:pPr>
        <w:ind w:firstLine="708"/>
        <w:jc w:val="both"/>
        <w:rPr>
          <w:rFonts w:eastAsia="Calibri"/>
          <w:sz w:val="28"/>
          <w:szCs w:val="28"/>
          <w:lang w:eastAsia="en-US"/>
        </w:rPr>
      </w:pPr>
      <w:r w:rsidRPr="00B83F5E">
        <w:rPr>
          <w:sz w:val="28"/>
          <w:szCs w:val="28"/>
        </w:rPr>
        <w:t>За отчетный период в администрацию поселения жалоб и обращений граждан и организаций о фактах совершения коррупционных правонарушений не поступало.</w:t>
      </w:r>
    </w:p>
    <w:sectPr w:rsidR="00DC6E2F" w:rsidRPr="007036FE" w:rsidSect="00AF7ECC">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9E" w:rsidRDefault="00996D9E" w:rsidP="00AF7ECC">
      <w:r>
        <w:separator/>
      </w:r>
    </w:p>
  </w:endnote>
  <w:endnote w:type="continuationSeparator" w:id="0">
    <w:p w:rsidR="00996D9E" w:rsidRDefault="00996D9E" w:rsidP="00AF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F7" w:rsidRDefault="00471DF7">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91538"/>
      <w:docPartObj>
        <w:docPartGallery w:val="Page Numbers (Bottom of Page)"/>
        <w:docPartUnique/>
      </w:docPartObj>
    </w:sdtPr>
    <w:sdtContent>
      <w:p w:rsidR="00471DF7" w:rsidRDefault="00471DF7">
        <w:pPr>
          <w:pStyle w:val="af2"/>
          <w:jc w:val="center"/>
        </w:pPr>
        <w:r>
          <w:fldChar w:fldCharType="begin"/>
        </w:r>
        <w:r>
          <w:instrText>PAGE   \* MERGEFORMAT</w:instrText>
        </w:r>
        <w:r>
          <w:fldChar w:fldCharType="separate"/>
        </w:r>
        <w:r w:rsidR="0098084A">
          <w:rPr>
            <w:noProof/>
          </w:rPr>
          <w:t>37</w:t>
        </w:r>
        <w:r>
          <w:fldChar w:fldCharType="end"/>
        </w:r>
      </w:p>
    </w:sdtContent>
  </w:sdt>
  <w:p w:rsidR="00471DF7" w:rsidRDefault="00471DF7">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F7" w:rsidRDefault="00471DF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9E" w:rsidRDefault="00996D9E" w:rsidP="00AF7ECC">
      <w:r>
        <w:separator/>
      </w:r>
    </w:p>
  </w:footnote>
  <w:footnote w:type="continuationSeparator" w:id="0">
    <w:p w:rsidR="00996D9E" w:rsidRDefault="00996D9E" w:rsidP="00AF7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F7" w:rsidRDefault="00471DF7">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848"/>
    </w:sdtPr>
    <w:sdtContent>
      <w:p w:rsidR="00471DF7" w:rsidRDefault="00471DF7">
        <w:pPr>
          <w:pStyle w:val="af0"/>
          <w:jc w:val="center"/>
        </w:pPr>
        <w:r>
          <w:fldChar w:fldCharType="begin"/>
        </w:r>
        <w:r>
          <w:instrText xml:space="preserve"> PAGE   \* MERGEFORMAT </w:instrText>
        </w:r>
        <w:r>
          <w:fldChar w:fldCharType="separate"/>
        </w:r>
        <w:r w:rsidR="0098084A">
          <w:rPr>
            <w:noProof/>
          </w:rPr>
          <w:t>37</w:t>
        </w:r>
        <w:r>
          <w:rPr>
            <w:noProof/>
          </w:rPr>
          <w:fldChar w:fldCharType="end"/>
        </w:r>
      </w:p>
    </w:sdtContent>
  </w:sdt>
  <w:p w:rsidR="00471DF7" w:rsidRDefault="00471DF7">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F7" w:rsidRDefault="00471DF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926"/>
    <w:multiLevelType w:val="hybridMultilevel"/>
    <w:tmpl w:val="D81E7E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33A5D"/>
    <w:multiLevelType w:val="hybridMultilevel"/>
    <w:tmpl w:val="6C2EA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D9FD6"/>
    <w:multiLevelType w:val="multilevel"/>
    <w:tmpl w:val="00AF073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3" w15:restartNumberingAfterBreak="0">
    <w:nsid w:val="247A415E"/>
    <w:multiLevelType w:val="hybridMultilevel"/>
    <w:tmpl w:val="FFFFFFFF"/>
    <w:lvl w:ilvl="0" w:tplc="01FC907D">
      <w:start w:val="1"/>
      <w:numFmt w:val="bullet"/>
      <w:lvlText w:val="·"/>
      <w:lvlJc w:val="left"/>
      <w:pPr>
        <w:ind w:left="720" w:hanging="360"/>
      </w:pPr>
      <w:rPr>
        <w:rFonts w:ascii="Symbol" w:eastAsia="Times New Roman" w:hAnsi="Symbol" w:cs="Symbol"/>
      </w:rPr>
    </w:lvl>
    <w:lvl w:ilvl="1" w:tplc="1F189DA8">
      <w:start w:val="1"/>
      <w:numFmt w:val="bullet"/>
      <w:lvlText w:val="o"/>
      <w:lvlJc w:val="left"/>
      <w:pPr>
        <w:ind w:left="1440" w:hanging="360"/>
      </w:pPr>
      <w:rPr>
        <w:rFonts w:ascii="Symbol" w:hAnsi="Symbol"/>
      </w:rPr>
    </w:lvl>
    <w:lvl w:ilvl="2" w:tplc="39BACCB4">
      <w:start w:val="1"/>
      <w:numFmt w:val="bullet"/>
      <w:lvlText w:val="·"/>
      <w:lvlJc w:val="left"/>
      <w:pPr>
        <w:ind w:left="2160" w:hanging="360"/>
      </w:pPr>
      <w:rPr>
        <w:rFonts w:ascii="Symbol" w:hAnsi="Symbol"/>
      </w:rPr>
    </w:lvl>
    <w:lvl w:ilvl="3" w:tplc="488073C7">
      <w:start w:val="1"/>
      <w:numFmt w:val="bullet"/>
      <w:lvlText w:val="o"/>
      <w:lvlJc w:val="left"/>
      <w:pPr>
        <w:ind w:left="2880" w:hanging="360"/>
      </w:pPr>
      <w:rPr>
        <w:rFonts w:ascii="Symbol" w:hAnsi="Symbol"/>
      </w:rPr>
    </w:lvl>
    <w:lvl w:ilvl="4" w:tplc="58CFDA7C">
      <w:start w:val="1"/>
      <w:numFmt w:val="bullet"/>
      <w:lvlText w:val="·"/>
      <w:lvlJc w:val="left"/>
      <w:pPr>
        <w:ind w:left="3600" w:hanging="360"/>
      </w:pPr>
      <w:rPr>
        <w:rFonts w:ascii="Symbol" w:hAnsi="Symbol"/>
      </w:rPr>
    </w:lvl>
    <w:lvl w:ilvl="5" w:tplc="064B7250">
      <w:start w:val="1"/>
      <w:numFmt w:val="bullet"/>
      <w:lvlText w:val="o"/>
      <w:lvlJc w:val="left"/>
      <w:pPr>
        <w:ind w:left="4320" w:hanging="360"/>
      </w:pPr>
      <w:rPr>
        <w:rFonts w:ascii="Symbol" w:hAnsi="Symbol"/>
      </w:rPr>
    </w:lvl>
    <w:lvl w:ilvl="6" w:tplc="672D8169">
      <w:start w:val="1"/>
      <w:numFmt w:val="bullet"/>
      <w:lvlText w:val="·"/>
      <w:lvlJc w:val="left"/>
      <w:pPr>
        <w:ind w:left="5040" w:hanging="360"/>
      </w:pPr>
      <w:rPr>
        <w:rFonts w:ascii="Symbol" w:hAnsi="Symbol"/>
      </w:rPr>
    </w:lvl>
    <w:lvl w:ilvl="7" w:tplc="5A9B4E40">
      <w:start w:val="1"/>
      <w:numFmt w:val="bullet"/>
      <w:lvlText w:val="o"/>
      <w:lvlJc w:val="left"/>
      <w:pPr>
        <w:ind w:left="5760" w:hanging="360"/>
      </w:pPr>
      <w:rPr>
        <w:rFonts w:ascii="Symbol" w:hAnsi="Symbol"/>
      </w:rPr>
    </w:lvl>
    <w:lvl w:ilvl="8" w:tplc="72F31F55">
      <w:start w:val="1"/>
      <w:numFmt w:val="bullet"/>
      <w:lvlText w:val="·"/>
      <w:lvlJc w:val="left"/>
      <w:pPr>
        <w:ind w:left="6480" w:hanging="360"/>
      </w:pPr>
      <w:rPr>
        <w:rFonts w:ascii="Symbol" w:hAnsi="Symbol"/>
      </w:rPr>
    </w:lvl>
  </w:abstractNum>
  <w:abstractNum w:abstractNumId="4" w15:restartNumberingAfterBreak="0">
    <w:nsid w:val="34290FCB"/>
    <w:multiLevelType w:val="hybridMultilevel"/>
    <w:tmpl w:val="FFFFFFFF"/>
    <w:lvl w:ilvl="0" w:tplc="50593417">
      <w:start w:val="1"/>
      <w:numFmt w:val="bullet"/>
      <w:lvlText w:val="·"/>
      <w:lvlJc w:val="left"/>
      <w:pPr>
        <w:ind w:left="720" w:hanging="360"/>
      </w:pPr>
      <w:rPr>
        <w:rFonts w:ascii="Symbol" w:eastAsia="Times New Roman" w:hAnsi="Symbol" w:cs="Symbol"/>
      </w:rPr>
    </w:lvl>
    <w:lvl w:ilvl="1" w:tplc="1A179564">
      <w:start w:val="1"/>
      <w:numFmt w:val="bullet"/>
      <w:lvlText w:val="o"/>
      <w:lvlJc w:val="left"/>
      <w:pPr>
        <w:ind w:left="1440" w:hanging="360"/>
      </w:pPr>
      <w:rPr>
        <w:rFonts w:ascii="Symbol" w:hAnsi="Symbol"/>
      </w:rPr>
    </w:lvl>
    <w:lvl w:ilvl="2" w:tplc="19E0020A">
      <w:start w:val="1"/>
      <w:numFmt w:val="bullet"/>
      <w:lvlText w:val="·"/>
      <w:lvlJc w:val="left"/>
      <w:pPr>
        <w:ind w:left="2160" w:hanging="360"/>
      </w:pPr>
      <w:rPr>
        <w:rFonts w:ascii="Symbol" w:hAnsi="Symbol"/>
      </w:rPr>
    </w:lvl>
    <w:lvl w:ilvl="3" w:tplc="494B714F">
      <w:start w:val="1"/>
      <w:numFmt w:val="bullet"/>
      <w:lvlText w:val="o"/>
      <w:lvlJc w:val="left"/>
      <w:pPr>
        <w:ind w:left="2880" w:hanging="360"/>
      </w:pPr>
      <w:rPr>
        <w:rFonts w:ascii="Symbol" w:hAnsi="Symbol"/>
      </w:rPr>
    </w:lvl>
    <w:lvl w:ilvl="4" w:tplc="1E180D7E">
      <w:start w:val="1"/>
      <w:numFmt w:val="bullet"/>
      <w:lvlText w:val="·"/>
      <w:lvlJc w:val="left"/>
      <w:pPr>
        <w:ind w:left="3600" w:hanging="360"/>
      </w:pPr>
      <w:rPr>
        <w:rFonts w:ascii="Symbol" w:hAnsi="Symbol"/>
      </w:rPr>
    </w:lvl>
    <w:lvl w:ilvl="5" w:tplc="25E16B49">
      <w:start w:val="1"/>
      <w:numFmt w:val="bullet"/>
      <w:lvlText w:val="o"/>
      <w:lvlJc w:val="left"/>
      <w:pPr>
        <w:ind w:left="4320" w:hanging="360"/>
      </w:pPr>
      <w:rPr>
        <w:rFonts w:ascii="Symbol" w:hAnsi="Symbol"/>
      </w:rPr>
    </w:lvl>
    <w:lvl w:ilvl="6" w:tplc="6FBDB7B7">
      <w:start w:val="1"/>
      <w:numFmt w:val="bullet"/>
      <w:lvlText w:val="·"/>
      <w:lvlJc w:val="left"/>
      <w:pPr>
        <w:ind w:left="5040" w:hanging="360"/>
      </w:pPr>
      <w:rPr>
        <w:rFonts w:ascii="Symbol" w:hAnsi="Symbol"/>
      </w:rPr>
    </w:lvl>
    <w:lvl w:ilvl="7" w:tplc="65D16464">
      <w:start w:val="1"/>
      <w:numFmt w:val="bullet"/>
      <w:lvlText w:val="o"/>
      <w:lvlJc w:val="left"/>
      <w:pPr>
        <w:ind w:left="5760" w:hanging="360"/>
      </w:pPr>
      <w:rPr>
        <w:rFonts w:ascii="Symbol" w:hAnsi="Symbol"/>
      </w:rPr>
    </w:lvl>
    <w:lvl w:ilvl="8" w:tplc="017D3E6B">
      <w:start w:val="1"/>
      <w:numFmt w:val="bullet"/>
      <w:lvlText w:val="·"/>
      <w:lvlJc w:val="left"/>
      <w:pPr>
        <w:ind w:left="6480" w:hanging="360"/>
      </w:pPr>
      <w:rPr>
        <w:rFonts w:ascii="Symbol" w:hAnsi="Symbol"/>
      </w:rPr>
    </w:lvl>
  </w:abstractNum>
  <w:abstractNum w:abstractNumId="5" w15:restartNumberingAfterBreak="0">
    <w:nsid w:val="3C382E22"/>
    <w:multiLevelType w:val="multilevel"/>
    <w:tmpl w:val="022740D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6" w15:restartNumberingAfterBreak="0">
    <w:nsid w:val="3DAFD733"/>
    <w:multiLevelType w:val="hybridMultilevel"/>
    <w:tmpl w:val="FFFFFFFF"/>
    <w:lvl w:ilvl="0" w:tplc="6410ED18">
      <w:start w:val="1"/>
      <w:numFmt w:val="bullet"/>
      <w:lvlText w:val="·"/>
      <w:lvlJc w:val="left"/>
      <w:pPr>
        <w:ind w:left="720" w:hanging="360"/>
      </w:pPr>
      <w:rPr>
        <w:rFonts w:ascii="Symbol" w:eastAsia="Times New Roman" w:hAnsi="Symbol" w:cs="Symbol"/>
        <w:b/>
        <w:bCs w:val="0"/>
        <w:i/>
        <w:iCs w:val="0"/>
        <w:caps w:val="0"/>
        <w:smallCaps w:val="0"/>
        <w:strike w:val="0"/>
        <w:dstrike w:val="0"/>
        <w:outline w:val="0"/>
        <w:shadow w:val="0"/>
        <w:emboss w:val="0"/>
        <w:imprint w:val="0"/>
        <w:snapToGrid w:val="0"/>
      </w:rPr>
    </w:lvl>
    <w:lvl w:ilvl="1" w:tplc="585D4F6B">
      <w:start w:val="1"/>
      <w:numFmt w:val="bullet"/>
      <w:lvlText w:val="o"/>
      <w:lvlJc w:val="left"/>
      <w:pPr>
        <w:ind w:left="1440" w:hanging="360"/>
      </w:pPr>
      <w:rPr>
        <w:rFonts w:ascii="Symbol" w:hAnsi="Symbol"/>
      </w:rPr>
    </w:lvl>
    <w:lvl w:ilvl="2" w:tplc="7E4ED9D6">
      <w:start w:val="1"/>
      <w:numFmt w:val="bullet"/>
      <w:lvlText w:val="·"/>
      <w:lvlJc w:val="left"/>
      <w:pPr>
        <w:ind w:left="2160" w:hanging="360"/>
      </w:pPr>
      <w:rPr>
        <w:rFonts w:ascii="Symbol" w:hAnsi="Symbol"/>
      </w:rPr>
    </w:lvl>
    <w:lvl w:ilvl="3" w:tplc="3F526FE5">
      <w:start w:val="1"/>
      <w:numFmt w:val="bullet"/>
      <w:lvlText w:val="o"/>
      <w:lvlJc w:val="left"/>
      <w:pPr>
        <w:ind w:left="2880" w:hanging="360"/>
      </w:pPr>
      <w:rPr>
        <w:rFonts w:ascii="Symbol" w:hAnsi="Symbol"/>
      </w:rPr>
    </w:lvl>
    <w:lvl w:ilvl="4" w:tplc="504C4A15">
      <w:start w:val="1"/>
      <w:numFmt w:val="bullet"/>
      <w:lvlText w:val="·"/>
      <w:lvlJc w:val="left"/>
      <w:pPr>
        <w:ind w:left="3600" w:hanging="360"/>
      </w:pPr>
      <w:rPr>
        <w:rFonts w:ascii="Symbol" w:hAnsi="Symbol"/>
      </w:rPr>
    </w:lvl>
    <w:lvl w:ilvl="5" w:tplc="7DB87F06">
      <w:start w:val="1"/>
      <w:numFmt w:val="bullet"/>
      <w:lvlText w:val="o"/>
      <w:lvlJc w:val="left"/>
      <w:pPr>
        <w:ind w:left="4320" w:hanging="360"/>
      </w:pPr>
      <w:rPr>
        <w:rFonts w:ascii="Symbol" w:hAnsi="Symbol"/>
      </w:rPr>
    </w:lvl>
    <w:lvl w:ilvl="6" w:tplc="78B94FC9">
      <w:start w:val="1"/>
      <w:numFmt w:val="bullet"/>
      <w:lvlText w:val="·"/>
      <w:lvlJc w:val="left"/>
      <w:pPr>
        <w:ind w:left="5040" w:hanging="360"/>
      </w:pPr>
      <w:rPr>
        <w:rFonts w:ascii="Symbol" w:hAnsi="Symbol"/>
      </w:rPr>
    </w:lvl>
    <w:lvl w:ilvl="7" w:tplc="3CB758DA">
      <w:start w:val="1"/>
      <w:numFmt w:val="bullet"/>
      <w:lvlText w:val="o"/>
      <w:lvlJc w:val="left"/>
      <w:pPr>
        <w:ind w:left="5760" w:hanging="360"/>
      </w:pPr>
      <w:rPr>
        <w:rFonts w:ascii="Symbol" w:hAnsi="Symbol"/>
      </w:rPr>
    </w:lvl>
    <w:lvl w:ilvl="8" w:tplc="5989F853">
      <w:start w:val="1"/>
      <w:numFmt w:val="bullet"/>
      <w:lvlText w:val="·"/>
      <w:lvlJc w:val="left"/>
      <w:pPr>
        <w:ind w:left="6480" w:hanging="360"/>
      </w:pPr>
      <w:rPr>
        <w:rFonts w:ascii="Symbol" w:hAnsi="Symbol"/>
      </w:rPr>
    </w:lvl>
  </w:abstractNum>
  <w:abstractNum w:abstractNumId="7" w15:restartNumberingAfterBreak="0">
    <w:nsid w:val="3E354239"/>
    <w:multiLevelType w:val="multilevel"/>
    <w:tmpl w:val="0361478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8" w15:restartNumberingAfterBreak="0">
    <w:nsid w:val="3ECA1ABA"/>
    <w:multiLevelType w:val="hybridMultilevel"/>
    <w:tmpl w:val="12021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D97D70"/>
    <w:multiLevelType w:val="multilevel"/>
    <w:tmpl w:val="8272F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FD46CD"/>
    <w:multiLevelType w:val="hybridMultilevel"/>
    <w:tmpl w:val="E07C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DAE71"/>
    <w:multiLevelType w:val="multilevel"/>
    <w:tmpl w:val="026B83E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2" w15:restartNumberingAfterBreak="0">
    <w:nsid w:val="62046D1F"/>
    <w:multiLevelType w:val="hybridMultilevel"/>
    <w:tmpl w:val="2B7ED866"/>
    <w:lvl w:ilvl="0" w:tplc="82321D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134D30"/>
    <w:multiLevelType w:val="multilevel"/>
    <w:tmpl w:val="B9F45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12BC50"/>
    <w:multiLevelType w:val="hybridMultilevel"/>
    <w:tmpl w:val="FFFFFFFF"/>
    <w:lvl w:ilvl="0" w:tplc="1147FD89">
      <w:start w:val="1"/>
      <w:numFmt w:val="bullet"/>
      <w:lvlText w:val="·"/>
      <w:lvlJc w:val="left"/>
      <w:pPr>
        <w:ind w:left="720" w:hanging="360"/>
      </w:pPr>
      <w:rPr>
        <w:rFonts w:ascii="Symbol" w:eastAsia="Times New Roman" w:hAnsi="Symbol" w:cs="Symbol"/>
        <w:b/>
        <w:bCs w:val="0"/>
        <w:i/>
        <w:iCs w:val="0"/>
        <w:caps w:val="0"/>
        <w:smallCaps w:val="0"/>
        <w:strike w:val="0"/>
        <w:dstrike w:val="0"/>
        <w:outline w:val="0"/>
        <w:shadow w:val="0"/>
        <w:emboss w:val="0"/>
        <w:imprint w:val="0"/>
        <w:snapToGrid w:val="0"/>
      </w:rPr>
    </w:lvl>
    <w:lvl w:ilvl="1" w:tplc="5BC9ACF0">
      <w:start w:val="1"/>
      <w:numFmt w:val="bullet"/>
      <w:lvlText w:val="o"/>
      <w:lvlJc w:val="left"/>
      <w:pPr>
        <w:ind w:left="1440" w:hanging="360"/>
      </w:pPr>
      <w:rPr>
        <w:rFonts w:ascii="Symbol" w:hAnsi="Symbol"/>
      </w:rPr>
    </w:lvl>
    <w:lvl w:ilvl="2" w:tplc="41996CE4">
      <w:start w:val="1"/>
      <w:numFmt w:val="bullet"/>
      <w:lvlText w:val="·"/>
      <w:lvlJc w:val="left"/>
      <w:pPr>
        <w:ind w:left="2160" w:hanging="360"/>
      </w:pPr>
      <w:rPr>
        <w:rFonts w:ascii="Symbol" w:hAnsi="Symbol"/>
      </w:rPr>
    </w:lvl>
    <w:lvl w:ilvl="3" w:tplc="14EB7B7F">
      <w:start w:val="1"/>
      <w:numFmt w:val="bullet"/>
      <w:lvlText w:val="o"/>
      <w:lvlJc w:val="left"/>
      <w:pPr>
        <w:ind w:left="2880" w:hanging="360"/>
      </w:pPr>
      <w:rPr>
        <w:rFonts w:ascii="Symbol" w:hAnsi="Symbol"/>
      </w:rPr>
    </w:lvl>
    <w:lvl w:ilvl="4" w:tplc="028B2D83">
      <w:start w:val="1"/>
      <w:numFmt w:val="bullet"/>
      <w:lvlText w:val="·"/>
      <w:lvlJc w:val="left"/>
      <w:pPr>
        <w:ind w:left="3600" w:hanging="360"/>
      </w:pPr>
      <w:rPr>
        <w:rFonts w:ascii="Symbol" w:hAnsi="Symbol"/>
      </w:rPr>
    </w:lvl>
    <w:lvl w:ilvl="5" w:tplc="70CCEDFD">
      <w:start w:val="1"/>
      <w:numFmt w:val="bullet"/>
      <w:lvlText w:val="o"/>
      <w:lvlJc w:val="left"/>
      <w:pPr>
        <w:ind w:left="4320" w:hanging="360"/>
      </w:pPr>
      <w:rPr>
        <w:rFonts w:ascii="Symbol" w:hAnsi="Symbol"/>
      </w:rPr>
    </w:lvl>
    <w:lvl w:ilvl="6" w:tplc="64914F6A">
      <w:start w:val="1"/>
      <w:numFmt w:val="bullet"/>
      <w:lvlText w:val="·"/>
      <w:lvlJc w:val="left"/>
      <w:pPr>
        <w:ind w:left="5040" w:hanging="360"/>
      </w:pPr>
      <w:rPr>
        <w:rFonts w:ascii="Symbol" w:hAnsi="Symbol"/>
      </w:rPr>
    </w:lvl>
    <w:lvl w:ilvl="7" w:tplc="0E1E3656">
      <w:start w:val="1"/>
      <w:numFmt w:val="bullet"/>
      <w:lvlText w:val="o"/>
      <w:lvlJc w:val="left"/>
      <w:pPr>
        <w:ind w:left="5760" w:hanging="360"/>
      </w:pPr>
      <w:rPr>
        <w:rFonts w:ascii="Symbol" w:hAnsi="Symbol"/>
      </w:rPr>
    </w:lvl>
    <w:lvl w:ilvl="8" w:tplc="058DBD1C">
      <w:start w:val="1"/>
      <w:numFmt w:val="bullet"/>
      <w:lvlText w:val="·"/>
      <w:lvlJc w:val="left"/>
      <w:pPr>
        <w:ind w:left="6480" w:hanging="360"/>
      </w:pPr>
      <w:rPr>
        <w:rFonts w:ascii="Symbol" w:hAnsi="Symbol"/>
      </w:rPr>
    </w:lvl>
  </w:abstractNum>
  <w:abstractNum w:abstractNumId="15" w15:restartNumberingAfterBreak="0">
    <w:nsid w:val="66511BAB"/>
    <w:multiLevelType w:val="multilevel"/>
    <w:tmpl w:val="0004BAA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6" w15:restartNumberingAfterBreak="0">
    <w:nsid w:val="6964EFD5"/>
    <w:multiLevelType w:val="multilevel"/>
    <w:tmpl w:val="002A8FD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7D03C4B"/>
    <w:multiLevelType w:val="hybridMultilevel"/>
    <w:tmpl w:val="132CE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597F90"/>
    <w:multiLevelType w:val="hybridMultilevel"/>
    <w:tmpl w:val="9FC0F6FC"/>
    <w:lvl w:ilvl="0" w:tplc="DCCACE6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995449"/>
    <w:multiLevelType w:val="hybridMultilevel"/>
    <w:tmpl w:val="7BEC8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4"/>
  </w:num>
  <w:num w:numId="5">
    <w:abstractNumId w:val="19"/>
  </w:num>
  <w:num w:numId="6">
    <w:abstractNumId w:val="18"/>
  </w:num>
  <w:num w:numId="7">
    <w:abstractNumId w:val="0"/>
  </w:num>
  <w:num w:numId="8">
    <w:abstractNumId w:val="9"/>
  </w:num>
  <w:num w:numId="9">
    <w:abstractNumId w:val="13"/>
  </w:num>
  <w:num w:numId="10">
    <w:abstractNumId w:val="17"/>
  </w:num>
  <w:num w:numId="11">
    <w:abstractNumId w:val="12"/>
  </w:num>
  <w:num w:numId="12">
    <w:abstractNumId w:val="15"/>
  </w:num>
  <w:num w:numId="13">
    <w:abstractNumId w:val="2"/>
  </w:num>
  <w:num w:numId="14">
    <w:abstractNumId w:val="5"/>
  </w:num>
  <w:num w:numId="15">
    <w:abstractNumId w:val="11"/>
  </w:num>
  <w:num w:numId="16">
    <w:abstractNumId w:val="7"/>
  </w:num>
  <w:num w:numId="17">
    <w:abstractNumId w:val="16"/>
  </w:num>
  <w:num w:numId="18">
    <w:abstractNumId w:val="1"/>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47F1"/>
    <w:rsid w:val="00000E7D"/>
    <w:rsid w:val="00030A01"/>
    <w:rsid w:val="00033629"/>
    <w:rsid w:val="00035895"/>
    <w:rsid w:val="00036125"/>
    <w:rsid w:val="0004045E"/>
    <w:rsid w:val="0004383E"/>
    <w:rsid w:val="00057738"/>
    <w:rsid w:val="00061A1A"/>
    <w:rsid w:val="00076DBE"/>
    <w:rsid w:val="00082173"/>
    <w:rsid w:val="00083423"/>
    <w:rsid w:val="00094463"/>
    <w:rsid w:val="000A717B"/>
    <w:rsid w:val="000B014D"/>
    <w:rsid w:val="000C3220"/>
    <w:rsid w:val="000D1419"/>
    <w:rsid w:val="000E48D0"/>
    <w:rsid w:val="000F5AA6"/>
    <w:rsid w:val="00104E52"/>
    <w:rsid w:val="00111D1C"/>
    <w:rsid w:val="00120A8D"/>
    <w:rsid w:val="0012141D"/>
    <w:rsid w:val="00121560"/>
    <w:rsid w:val="00125BAD"/>
    <w:rsid w:val="00131B42"/>
    <w:rsid w:val="00143D2B"/>
    <w:rsid w:val="00150338"/>
    <w:rsid w:val="00151FE4"/>
    <w:rsid w:val="001534AD"/>
    <w:rsid w:val="00154D0D"/>
    <w:rsid w:val="00162B07"/>
    <w:rsid w:val="001651A6"/>
    <w:rsid w:val="001654CD"/>
    <w:rsid w:val="00171FEA"/>
    <w:rsid w:val="001851D5"/>
    <w:rsid w:val="001978BA"/>
    <w:rsid w:val="001A1227"/>
    <w:rsid w:val="001A5055"/>
    <w:rsid w:val="001B5874"/>
    <w:rsid w:val="001B6D7C"/>
    <w:rsid w:val="001C1FB7"/>
    <w:rsid w:val="001E0F0D"/>
    <w:rsid w:val="001F5484"/>
    <w:rsid w:val="001F5BD4"/>
    <w:rsid w:val="00206A6E"/>
    <w:rsid w:val="00207B90"/>
    <w:rsid w:val="00213CBF"/>
    <w:rsid w:val="00222D2E"/>
    <w:rsid w:val="00233553"/>
    <w:rsid w:val="002612C6"/>
    <w:rsid w:val="00262353"/>
    <w:rsid w:val="00287A02"/>
    <w:rsid w:val="00295B22"/>
    <w:rsid w:val="002A016A"/>
    <w:rsid w:val="002A69AE"/>
    <w:rsid w:val="002B02A1"/>
    <w:rsid w:val="002C04AD"/>
    <w:rsid w:val="002E0B2F"/>
    <w:rsid w:val="002E725B"/>
    <w:rsid w:val="003012D0"/>
    <w:rsid w:val="00302B90"/>
    <w:rsid w:val="00312F75"/>
    <w:rsid w:val="0032083B"/>
    <w:rsid w:val="00321888"/>
    <w:rsid w:val="00325091"/>
    <w:rsid w:val="00335DFA"/>
    <w:rsid w:val="00347167"/>
    <w:rsid w:val="00360D2B"/>
    <w:rsid w:val="00372BB8"/>
    <w:rsid w:val="00377B94"/>
    <w:rsid w:val="003868A5"/>
    <w:rsid w:val="00397809"/>
    <w:rsid w:val="003A0DDD"/>
    <w:rsid w:val="003C42E6"/>
    <w:rsid w:val="003D004E"/>
    <w:rsid w:val="003D5932"/>
    <w:rsid w:val="00426D3B"/>
    <w:rsid w:val="004349A0"/>
    <w:rsid w:val="00471DF7"/>
    <w:rsid w:val="0048192B"/>
    <w:rsid w:val="00487B92"/>
    <w:rsid w:val="0049676D"/>
    <w:rsid w:val="004A4F61"/>
    <w:rsid w:val="004A6E0F"/>
    <w:rsid w:val="004B6836"/>
    <w:rsid w:val="004C48F5"/>
    <w:rsid w:val="004D16AE"/>
    <w:rsid w:val="004D2D2A"/>
    <w:rsid w:val="004D416A"/>
    <w:rsid w:val="004D5600"/>
    <w:rsid w:val="004D58C0"/>
    <w:rsid w:val="004E4A7F"/>
    <w:rsid w:val="004E4B35"/>
    <w:rsid w:val="00514430"/>
    <w:rsid w:val="00524026"/>
    <w:rsid w:val="005255C9"/>
    <w:rsid w:val="00546403"/>
    <w:rsid w:val="00553099"/>
    <w:rsid w:val="00553964"/>
    <w:rsid w:val="0055514D"/>
    <w:rsid w:val="00555C5A"/>
    <w:rsid w:val="0057429D"/>
    <w:rsid w:val="005743A8"/>
    <w:rsid w:val="00582ECF"/>
    <w:rsid w:val="0058377D"/>
    <w:rsid w:val="005A3D19"/>
    <w:rsid w:val="005A7D2D"/>
    <w:rsid w:val="005C3C96"/>
    <w:rsid w:val="005D2BB2"/>
    <w:rsid w:val="005E2D7F"/>
    <w:rsid w:val="005E62FB"/>
    <w:rsid w:val="005F2935"/>
    <w:rsid w:val="005F3F75"/>
    <w:rsid w:val="005F5666"/>
    <w:rsid w:val="00602920"/>
    <w:rsid w:val="006040AD"/>
    <w:rsid w:val="00614DB6"/>
    <w:rsid w:val="0061622B"/>
    <w:rsid w:val="0062020B"/>
    <w:rsid w:val="006226DC"/>
    <w:rsid w:val="00634273"/>
    <w:rsid w:val="00655C58"/>
    <w:rsid w:val="0065799E"/>
    <w:rsid w:val="00661205"/>
    <w:rsid w:val="00661ABA"/>
    <w:rsid w:val="0066467F"/>
    <w:rsid w:val="00667E05"/>
    <w:rsid w:val="006760FA"/>
    <w:rsid w:val="0067787C"/>
    <w:rsid w:val="006969D9"/>
    <w:rsid w:val="006A44A8"/>
    <w:rsid w:val="006B15CF"/>
    <w:rsid w:val="006C371C"/>
    <w:rsid w:val="006D675E"/>
    <w:rsid w:val="006E1324"/>
    <w:rsid w:val="006E671B"/>
    <w:rsid w:val="006F34DF"/>
    <w:rsid w:val="007036FE"/>
    <w:rsid w:val="00705A10"/>
    <w:rsid w:val="00706978"/>
    <w:rsid w:val="007220F4"/>
    <w:rsid w:val="00740842"/>
    <w:rsid w:val="00746EB1"/>
    <w:rsid w:val="007577FC"/>
    <w:rsid w:val="007607A3"/>
    <w:rsid w:val="00764F8D"/>
    <w:rsid w:val="007808D6"/>
    <w:rsid w:val="00783E3F"/>
    <w:rsid w:val="00790554"/>
    <w:rsid w:val="00790742"/>
    <w:rsid w:val="00793CF0"/>
    <w:rsid w:val="007B3C44"/>
    <w:rsid w:val="007B4C10"/>
    <w:rsid w:val="007C3814"/>
    <w:rsid w:val="007C78B7"/>
    <w:rsid w:val="007E6CD7"/>
    <w:rsid w:val="007F2E6A"/>
    <w:rsid w:val="007F3941"/>
    <w:rsid w:val="007F43CE"/>
    <w:rsid w:val="00803ADF"/>
    <w:rsid w:val="008048B2"/>
    <w:rsid w:val="0081155F"/>
    <w:rsid w:val="0083510F"/>
    <w:rsid w:val="0084502B"/>
    <w:rsid w:val="008505DB"/>
    <w:rsid w:val="00872FBA"/>
    <w:rsid w:val="00886E04"/>
    <w:rsid w:val="008B3C68"/>
    <w:rsid w:val="008C242E"/>
    <w:rsid w:val="008D0F5D"/>
    <w:rsid w:val="008D4322"/>
    <w:rsid w:val="008E3C8E"/>
    <w:rsid w:val="008F1410"/>
    <w:rsid w:val="0090304E"/>
    <w:rsid w:val="00912DB2"/>
    <w:rsid w:val="00914FE9"/>
    <w:rsid w:val="00915519"/>
    <w:rsid w:val="009174F4"/>
    <w:rsid w:val="00927F95"/>
    <w:rsid w:val="00931693"/>
    <w:rsid w:val="009360B3"/>
    <w:rsid w:val="00936DB7"/>
    <w:rsid w:val="00946B10"/>
    <w:rsid w:val="00950A35"/>
    <w:rsid w:val="00953567"/>
    <w:rsid w:val="0095596B"/>
    <w:rsid w:val="00955F11"/>
    <w:rsid w:val="00957337"/>
    <w:rsid w:val="00962415"/>
    <w:rsid w:val="0098084A"/>
    <w:rsid w:val="00980C5D"/>
    <w:rsid w:val="00996D9E"/>
    <w:rsid w:val="009C0BDD"/>
    <w:rsid w:val="009C1663"/>
    <w:rsid w:val="009C58E6"/>
    <w:rsid w:val="009D1379"/>
    <w:rsid w:val="009E0F28"/>
    <w:rsid w:val="009F4A98"/>
    <w:rsid w:val="00A0309C"/>
    <w:rsid w:val="00A1197F"/>
    <w:rsid w:val="00A247F1"/>
    <w:rsid w:val="00A24A8B"/>
    <w:rsid w:val="00A30EB0"/>
    <w:rsid w:val="00A32817"/>
    <w:rsid w:val="00A452C1"/>
    <w:rsid w:val="00A50236"/>
    <w:rsid w:val="00A53238"/>
    <w:rsid w:val="00A669D4"/>
    <w:rsid w:val="00A71C1F"/>
    <w:rsid w:val="00A92592"/>
    <w:rsid w:val="00A92E4E"/>
    <w:rsid w:val="00A94A4D"/>
    <w:rsid w:val="00A96107"/>
    <w:rsid w:val="00A975ED"/>
    <w:rsid w:val="00AB25E7"/>
    <w:rsid w:val="00AB6DD1"/>
    <w:rsid w:val="00AC07F4"/>
    <w:rsid w:val="00AC1E40"/>
    <w:rsid w:val="00AC3FA2"/>
    <w:rsid w:val="00AD04BA"/>
    <w:rsid w:val="00AD2BE7"/>
    <w:rsid w:val="00AD5075"/>
    <w:rsid w:val="00AE786A"/>
    <w:rsid w:val="00AF08A1"/>
    <w:rsid w:val="00AF68C0"/>
    <w:rsid w:val="00AF7ECC"/>
    <w:rsid w:val="00B01616"/>
    <w:rsid w:val="00B1170A"/>
    <w:rsid w:val="00B2149C"/>
    <w:rsid w:val="00B27258"/>
    <w:rsid w:val="00B35F16"/>
    <w:rsid w:val="00B45C94"/>
    <w:rsid w:val="00B4674D"/>
    <w:rsid w:val="00B522CC"/>
    <w:rsid w:val="00B613D1"/>
    <w:rsid w:val="00B61401"/>
    <w:rsid w:val="00B62844"/>
    <w:rsid w:val="00B80BB3"/>
    <w:rsid w:val="00B92602"/>
    <w:rsid w:val="00B944F4"/>
    <w:rsid w:val="00BA2CAB"/>
    <w:rsid w:val="00BA6F10"/>
    <w:rsid w:val="00BD7653"/>
    <w:rsid w:val="00BE0AC8"/>
    <w:rsid w:val="00C0122A"/>
    <w:rsid w:val="00C07D75"/>
    <w:rsid w:val="00C103C9"/>
    <w:rsid w:val="00C37DBB"/>
    <w:rsid w:val="00C473D2"/>
    <w:rsid w:val="00C70EAD"/>
    <w:rsid w:val="00C71250"/>
    <w:rsid w:val="00C73D4A"/>
    <w:rsid w:val="00C877CD"/>
    <w:rsid w:val="00C95E10"/>
    <w:rsid w:val="00CA1636"/>
    <w:rsid w:val="00CA6B35"/>
    <w:rsid w:val="00CB56E5"/>
    <w:rsid w:val="00CB5D71"/>
    <w:rsid w:val="00CC05A4"/>
    <w:rsid w:val="00CE0370"/>
    <w:rsid w:val="00CE470E"/>
    <w:rsid w:val="00CF2DE0"/>
    <w:rsid w:val="00D10F51"/>
    <w:rsid w:val="00D41C47"/>
    <w:rsid w:val="00D457BA"/>
    <w:rsid w:val="00D54B12"/>
    <w:rsid w:val="00D64542"/>
    <w:rsid w:val="00D7103C"/>
    <w:rsid w:val="00D92A37"/>
    <w:rsid w:val="00D97D80"/>
    <w:rsid w:val="00DC42C2"/>
    <w:rsid w:val="00DC6E2F"/>
    <w:rsid w:val="00DE27D6"/>
    <w:rsid w:val="00DE4A9A"/>
    <w:rsid w:val="00DF2EF4"/>
    <w:rsid w:val="00DF6034"/>
    <w:rsid w:val="00E212B9"/>
    <w:rsid w:val="00E223D6"/>
    <w:rsid w:val="00E33E64"/>
    <w:rsid w:val="00E42F60"/>
    <w:rsid w:val="00E64B2E"/>
    <w:rsid w:val="00E64E00"/>
    <w:rsid w:val="00E84CF8"/>
    <w:rsid w:val="00EA3F44"/>
    <w:rsid w:val="00EB12A5"/>
    <w:rsid w:val="00EB3AB2"/>
    <w:rsid w:val="00EB4A06"/>
    <w:rsid w:val="00EC25A3"/>
    <w:rsid w:val="00EC50BE"/>
    <w:rsid w:val="00EC7595"/>
    <w:rsid w:val="00ED6682"/>
    <w:rsid w:val="00EE519A"/>
    <w:rsid w:val="00EE6946"/>
    <w:rsid w:val="00F046F4"/>
    <w:rsid w:val="00F05598"/>
    <w:rsid w:val="00F05CA8"/>
    <w:rsid w:val="00F07725"/>
    <w:rsid w:val="00F214A1"/>
    <w:rsid w:val="00F3746A"/>
    <w:rsid w:val="00F44ED4"/>
    <w:rsid w:val="00F63109"/>
    <w:rsid w:val="00F77D8C"/>
    <w:rsid w:val="00F83F1C"/>
    <w:rsid w:val="00F91CAB"/>
    <w:rsid w:val="00FA300E"/>
    <w:rsid w:val="00FA58D5"/>
    <w:rsid w:val="00FB0F73"/>
    <w:rsid w:val="00FB6618"/>
    <w:rsid w:val="00FC162A"/>
    <w:rsid w:val="00FC5AFF"/>
    <w:rsid w:val="00FD7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FE348"/>
  <w15:docId w15:val="{CB7EED19-E223-458D-A2F2-4356DC7B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1A1227"/>
    <w:rPr>
      <w:sz w:val="28"/>
      <w:szCs w:val="28"/>
      <w:shd w:val="clear" w:color="auto" w:fill="FFFFFF"/>
    </w:rPr>
  </w:style>
  <w:style w:type="paragraph" w:customStyle="1" w:styleId="20">
    <w:name w:val="Основной текст (2)"/>
    <w:basedOn w:val="a"/>
    <w:link w:val="2"/>
    <w:rsid w:val="001A1227"/>
    <w:pPr>
      <w:widowControl w:val="0"/>
      <w:shd w:val="clear" w:color="auto" w:fill="FFFFFF"/>
      <w:spacing w:line="264" w:lineRule="exact"/>
      <w:jc w:val="center"/>
    </w:pPr>
    <w:rPr>
      <w:rFonts w:asciiTheme="minorHAnsi" w:eastAsiaTheme="minorHAnsi" w:hAnsiTheme="minorHAnsi" w:cstheme="minorBidi"/>
      <w:sz w:val="28"/>
      <w:szCs w:val="28"/>
      <w:lang w:eastAsia="en-US"/>
    </w:rPr>
  </w:style>
  <w:style w:type="paragraph" w:styleId="a3">
    <w:name w:val="Plain Text"/>
    <w:basedOn w:val="a"/>
    <w:link w:val="a4"/>
    <w:uiPriority w:val="99"/>
    <w:unhideWhenUsed/>
    <w:rsid w:val="001A1227"/>
    <w:rPr>
      <w:rFonts w:ascii="Courier New" w:hAnsi="Courier New"/>
      <w:sz w:val="20"/>
      <w:szCs w:val="20"/>
    </w:rPr>
  </w:style>
  <w:style w:type="character" w:customStyle="1" w:styleId="a4">
    <w:name w:val="Текст Знак"/>
    <w:basedOn w:val="a0"/>
    <w:link w:val="a3"/>
    <w:uiPriority w:val="99"/>
    <w:rsid w:val="001A1227"/>
    <w:rPr>
      <w:rFonts w:ascii="Courier New" w:eastAsia="Times New Roman" w:hAnsi="Courier New" w:cs="Times New Roman"/>
      <w:sz w:val="20"/>
      <w:szCs w:val="20"/>
    </w:rPr>
  </w:style>
  <w:style w:type="paragraph" w:styleId="a5">
    <w:name w:val="Balloon Text"/>
    <w:basedOn w:val="a"/>
    <w:link w:val="a6"/>
    <w:uiPriority w:val="99"/>
    <w:semiHidden/>
    <w:unhideWhenUsed/>
    <w:rsid w:val="002612C6"/>
    <w:rPr>
      <w:rFonts w:ascii="Segoe UI" w:hAnsi="Segoe UI" w:cs="Segoe UI"/>
      <w:sz w:val="18"/>
      <w:szCs w:val="18"/>
    </w:rPr>
  </w:style>
  <w:style w:type="character" w:customStyle="1" w:styleId="a6">
    <w:name w:val="Текст выноски Знак"/>
    <w:basedOn w:val="a0"/>
    <w:link w:val="a5"/>
    <w:uiPriority w:val="99"/>
    <w:semiHidden/>
    <w:rsid w:val="002612C6"/>
    <w:rPr>
      <w:rFonts w:ascii="Segoe UI" w:eastAsia="Times New Roman" w:hAnsi="Segoe UI" w:cs="Segoe UI"/>
      <w:sz w:val="18"/>
      <w:szCs w:val="18"/>
      <w:lang w:eastAsia="ru-RU"/>
    </w:rPr>
  </w:style>
  <w:style w:type="paragraph" w:styleId="a7">
    <w:name w:val="No Spacing"/>
    <w:link w:val="a8"/>
    <w:uiPriority w:val="1"/>
    <w:qFormat/>
    <w:rsid w:val="00C07D75"/>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07D75"/>
    <w:rPr>
      <w:rFonts w:ascii="Calibri" w:eastAsia="Calibri" w:hAnsi="Calibri" w:cs="Times New Roman"/>
    </w:rPr>
  </w:style>
  <w:style w:type="character" w:customStyle="1" w:styleId="a9">
    <w:name w:val="Другое_"/>
    <w:basedOn w:val="a0"/>
    <w:link w:val="aa"/>
    <w:rsid w:val="00C07D75"/>
    <w:rPr>
      <w:shd w:val="clear" w:color="auto" w:fill="FFFFFF"/>
    </w:rPr>
  </w:style>
  <w:style w:type="paragraph" w:customStyle="1" w:styleId="aa">
    <w:name w:val="Другое"/>
    <w:basedOn w:val="a"/>
    <w:link w:val="a9"/>
    <w:rsid w:val="00C07D75"/>
    <w:pPr>
      <w:widowControl w:val="0"/>
      <w:shd w:val="clear" w:color="auto" w:fill="FFFFFF"/>
    </w:pPr>
    <w:rPr>
      <w:rFonts w:asciiTheme="minorHAnsi" w:eastAsiaTheme="minorHAnsi" w:hAnsiTheme="minorHAnsi" w:cstheme="minorBidi"/>
      <w:sz w:val="22"/>
      <w:szCs w:val="22"/>
      <w:lang w:eastAsia="en-US"/>
    </w:rPr>
  </w:style>
  <w:style w:type="paragraph" w:styleId="ab">
    <w:name w:val="List Paragraph"/>
    <w:basedOn w:val="a"/>
    <w:uiPriority w:val="34"/>
    <w:qFormat/>
    <w:rsid w:val="00C07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TimesNewRoman85pt">
    <w:name w:val="Основной текст (2) + Times New Roman;8;5 pt"/>
    <w:rsid w:val="00C07D7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table" w:styleId="ac">
    <w:name w:val="Table Grid"/>
    <w:basedOn w:val="a1"/>
    <w:uiPriority w:val="59"/>
    <w:rsid w:val="00C07D7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uiPriority w:val="99"/>
    <w:rsid w:val="00F3746A"/>
    <w:pPr>
      <w:spacing w:after="120"/>
      <w:ind w:left="283"/>
    </w:pPr>
    <w:rPr>
      <w:sz w:val="16"/>
      <w:szCs w:val="16"/>
    </w:rPr>
  </w:style>
  <w:style w:type="character" w:customStyle="1" w:styleId="30">
    <w:name w:val="Основной текст с отступом 3 Знак"/>
    <w:basedOn w:val="a0"/>
    <w:link w:val="3"/>
    <w:uiPriority w:val="99"/>
    <w:rsid w:val="00F3746A"/>
    <w:rPr>
      <w:rFonts w:ascii="Times New Roman" w:eastAsia="Times New Roman" w:hAnsi="Times New Roman" w:cs="Times New Roman"/>
      <w:sz w:val="16"/>
      <w:szCs w:val="16"/>
      <w:lang w:eastAsia="ru-RU"/>
    </w:rPr>
  </w:style>
  <w:style w:type="paragraph" w:customStyle="1" w:styleId="1">
    <w:name w:val="Без интервала1"/>
    <w:rsid w:val="00F3746A"/>
    <w:pPr>
      <w:spacing w:after="0" w:line="240" w:lineRule="auto"/>
    </w:pPr>
    <w:rPr>
      <w:rFonts w:ascii="Calibri" w:eastAsia="Times New Roman" w:hAnsi="Calibri" w:cs="Times New Roman"/>
    </w:rPr>
  </w:style>
  <w:style w:type="paragraph" w:styleId="ad">
    <w:name w:val="Normal (Web)"/>
    <w:basedOn w:val="a"/>
    <w:uiPriority w:val="99"/>
    <w:unhideWhenUsed/>
    <w:rsid w:val="00F3746A"/>
    <w:pPr>
      <w:spacing w:before="100" w:beforeAutospacing="1" w:after="100" w:afterAutospacing="1"/>
    </w:pPr>
  </w:style>
  <w:style w:type="character" w:styleId="ae">
    <w:name w:val="Hyperlink"/>
    <w:basedOn w:val="a0"/>
    <w:uiPriority w:val="99"/>
    <w:unhideWhenUsed/>
    <w:rsid w:val="00F3746A"/>
    <w:rPr>
      <w:color w:val="0000FF"/>
      <w:u w:val="single"/>
    </w:rPr>
  </w:style>
  <w:style w:type="paragraph" w:customStyle="1" w:styleId="ConsPlusNonformat">
    <w:name w:val="ConsPlusNonformat"/>
    <w:uiPriority w:val="99"/>
    <w:rsid w:val="00FD7304"/>
    <w:pPr>
      <w:autoSpaceDE w:val="0"/>
      <w:autoSpaceDN w:val="0"/>
      <w:adjustRightInd w:val="0"/>
      <w:spacing w:after="0" w:line="240" w:lineRule="auto"/>
    </w:pPr>
    <w:rPr>
      <w:rFonts w:ascii="Courier New" w:eastAsia="Calibri" w:hAnsi="Courier New" w:cs="Courier New"/>
      <w:sz w:val="20"/>
      <w:szCs w:val="20"/>
    </w:rPr>
  </w:style>
  <w:style w:type="character" w:customStyle="1" w:styleId="af">
    <w:name w:val="Основной текст_"/>
    <w:basedOn w:val="a0"/>
    <w:link w:val="10"/>
    <w:rsid w:val="000E48D0"/>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
    <w:rsid w:val="000E48D0"/>
    <w:pPr>
      <w:widowControl w:val="0"/>
      <w:shd w:val="clear" w:color="auto" w:fill="FFFFFF"/>
      <w:ind w:firstLine="400"/>
    </w:pPr>
    <w:rPr>
      <w:sz w:val="26"/>
      <w:szCs w:val="26"/>
      <w:lang w:eastAsia="en-US"/>
    </w:rPr>
  </w:style>
  <w:style w:type="paragraph" w:customStyle="1" w:styleId="21">
    <w:name w:val="Без интервала2"/>
    <w:rsid w:val="007808D6"/>
    <w:pPr>
      <w:spacing w:after="0" w:line="240" w:lineRule="auto"/>
    </w:pPr>
    <w:rPr>
      <w:rFonts w:ascii="Calibri" w:eastAsia="Times New Roman" w:hAnsi="Calibri" w:cs="Times New Roman"/>
    </w:rPr>
  </w:style>
  <w:style w:type="paragraph" w:customStyle="1" w:styleId="31">
    <w:name w:val="Без интервала3"/>
    <w:uiPriority w:val="99"/>
    <w:rsid w:val="0090304E"/>
    <w:pPr>
      <w:spacing w:after="0" w:line="240" w:lineRule="auto"/>
    </w:pPr>
    <w:rPr>
      <w:rFonts w:ascii="Calibri" w:eastAsia="Times New Roman" w:hAnsi="Calibri" w:cs="Times New Roman"/>
    </w:rPr>
  </w:style>
  <w:style w:type="paragraph" w:styleId="af0">
    <w:name w:val="header"/>
    <w:basedOn w:val="a"/>
    <w:link w:val="af1"/>
    <w:uiPriority w:val="99"/>
    <w:unhideWhenUsed/>
    <w:rsid w:val="00AF7ECC"/>
    <w:pPr>
      <w:tabs>
        <w:tab w:val="center" w:pos="4677"/>
        <w:tab w:val="right" w:pos="9355"/>
      </w:tabs>
    </w:pPr>
  </w:style>
  <w:style w:type="character" w:customStyle="1" w:styleId="af1">
    <w:name w:val="Верхний колонтитул Знак"/>
    <w:basedOn w:val="a0"/>
    <w:link w:val="af0"/>
    <w:uiPriority w:val="99"/>
    <w:rsid w:val="00AF7EC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AF7ECC"/>
    <w:pPr>
      <w:tabs>
        <w:tab w:val="center" w:pos="4677"/>
        <w:tab w:val="right" w:pos="9355"/>
      </w:tabs>
    </w:pPr>
  </w:style>
  <w:style w:type="character" w:customStyle="1" w:styleId="af3">
    <w:name w:val="Нижний колонтитул Знак"/>
    <w:basedOn w:val="a0"/>
    <w:link w:val="af2"/>
    <w:uiPriority w:val="99"/>
    <w:rsid w:val="00AF7E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60">
      <w:bodyDiv w:val="1"/>
      <w:marLeft w:val="0"/>
      <w:marRight w:val="0"/>
      <w:marTop w:val="0"/>
      <w:marBottom w:val="0"/>
      <w:divBdr>
        <w:top w:val="none" w:sz="0" w:space="0" w:color="auto"/>
        <w:left w:val="none" w:sz="0" w:space="0" w:color="auto"/>
        <w:bottom w:val="none" w:sz="0" w:space="0" w:color="auto"/>
        <w:right w:val="none" w:sz="0" w:space="0" w:color="auto"/>
      </w:divBdr>
      <w:divsChild>
        <w:div w:id="880171294">
          <w:marLeft w:val="0"/>
          <w:marRight w:val="0"/>
          <w:marTop w:val="0"/>
          <w:marBottom w:val="0"/>
          <w:divBdr>
            <w:top w:val="none" w:sz="0" w:space="0" w:color="auto"/>
            <w:left w:val="none" w:sz="0" w:space="0" w:color="auto"/>
            <w:bottom w:val="none" w:sz="0" w:space="0" w:color="auto"/>
            <w:right w:val="none" w:sz="0" w:space="0" w:color="auto"/>
          </w:divBdr>
          <w:divsChild>
            <w:div w:id="63527316">
              <w:marLeft w:val="0"/>
              <w:marRight w:val="0"/>
              <w:marTop w:val="0"/>
              <w:marBottom w:val="0"/>
              <w:divBdr>
                <w:top w:val="none" w:sz="0" w:space="0" w:color="auto"/>
                <w:left w:val="none" w:sz="0" w:space="0" w:color="auto"/>
                <w:bottom w:val="none" w:sz="0" w:space="0" w:color="auto"/>
                <w:right w:val="none" w:sz="0" w:space="0" w:color="auto"/>
              </w:divBdr>
              <w:divsChild>
                <w:div w:id="692804504">
                  <w:marLeft w:val="0"/>
                  <w:marRight w:val="0"/>
                  <w:marTop w:val="0"/>
                  <w:marBottom w:val="0"/>
                  <w:divBdr>
                    <w:top w:val="none" w:sz="0" w:space="0" w:color="auto"/>
                    <w:left w:val="none" w:sz="0" w:space="0" w:color="auto"/>
                    <w:bottom w:val="none" w:sz="0" w:space="0" w:color="auto"/>
                    <w:right w:val="none" w:sz="0" w:space="0" w:color="auto"/>
                  </w:divBdr>
                </w:div>
                <w:div w:id="1685090382">
                  <w:marLeft w:val="0"/>
                  <w:marRight w:val="0"/>
                  <w:marTop w:val="0"/>
                  <w:marBottom w:val="0"/>
                  <w:divBdr>
                    <w:top w:val="none" w:sz="0" w:space="0" w:color="auto"/>
                    <w:left w:val="none" w:sz="0" w:space="0" w:color="auto"/>
                    <w:bottom w:val="none" w:sz="0" w:space="0" w:color="auto"/>
                    <w:right w:val="none" w:sz="0" w:space="0" w:color="auto"/>
                  </w:divBdr>
                  <w:divsChild>
                    <w:div w:id="1486816432">
                      <w:marLeft w:val="0"/>
                      <w:marRight w:val="0"/>
                      <w:marTop w:val="0"/>
                      <w:marBottom w:val="0"/>
                      <w:divBdr>
                        <w:top w:val="none" w:sz="0" w:space="0" w:color="auto"/>
                        <w:left w:val="none" w:sz="0" w:space="0" w:color="auto"/>
                        <w:bottom w:val="none" w:sz="0" w:space="0" w:color="auto"/>
                        <w:right w:val="none" w:sz="0" w:space="0" w:color="auto"/>
                      </w:divBdr>
                    </w:div>
                    <w:div w:id="17266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5666">
      <w:bodyDiv w:val="1"/>
      <w:marLeft w:val="0"/>
      <w:marRight w:val="0"/>
      <w:marTop w:val="0"/>
      <w:marBottom w:val="0"/>
      <w:divBdr>
        <w:top w:val="none" w:sz="0" w:space="0" w:color="auto"/>
        <w:left w:val="none" w:sz="0" w:space="0" w:color="auto"/>
        <w:bottom w:val="none" w:sz="0" w:space="0" w:color="auto"/>
        <w:right w:val="none" w:sz="0" w:space="0" w:color="auto"/>
      </w:divBdr>
    </w:div>
    <w:div w:id="833688573">
      <w:bodyDiv w:val="1"/>
      <w:marLeft w:val="0"/>
      <w:marRight w:val="0"/>
      <w:marTop w:val="0"/>
      <w:marBottom w:val="0"/>
      <w:divBdr>
        <w:top w:val="none" w:sz="0" w:space="0" w:color="auto"/>
        <w:left w:val="none" w:sz="0" w:space="0" w:color="auto"/>
        <w:bottom w:val="none" w:sz="0" w:space="0" w:color="auto"/>
        <w:right w:val="none" w:sz="0" w:space="0" w:color="auto"/>
      </w:divBdr>
      <w:divsChild>
        <w:div w:id="1805922772">
          <w:marLeft w:val="0"/>
          <w:marRight w:val="0"/>
          <w:marTop w:val="0"/>
          <w:marBottom w:val="0"/>
          <w:divBdr>
            <w:top w:val="none" w:sz="0" w:space="0" w:color="auto"/>
            <w:left w:val="none" w:sz="0" w:space="0" w:color="auto"/>
            <w:bottom w:val="none" w:sz="0" w:space="0" w:color="auto"/>
            <w:right w:val="none" w:sz="0" w:space="0" w:color="auto"/>
          </w:divBdr>
          <w:divsChild>
            <w:div w:id="737558692">
              <w:marLeft w:val="0"/>
              <w:marRight w:val="0"/>
              <w:marTop w:val="0"/>
              <w:marBottom w:val="0"/>
              <w:divBdr>
                <w:top w:val="none" w:sz="0" w:space="0" w:color="auto"/>
                <w:left w:val="none" w:sz="0" w:space="0" w:color="auto"/>
                <w:bottom w:val="none" w:sz="0" w:space="0" w:color="auto"/>
                <w:right w:val="none" w:sz="0" w:space="0" w:color="auto"/>
              </w:divBdr>
              <w:divsChild>
                <w:div w:id="615873141">
                  <w:marLeft w:val="0"/>
                  <w:marRight w:val="0"/>
                  <w:marTop w:val="0"/>
                  <w:marBottom w:val="0"/>
                  <w:divBdr>
                    <w:top w:val="none" w:sz="0" w:space="0" w:color="auto"/>
                    <w:left w:val="none" w:sz="0" w:space="0" w:color="auto"/>
                    <w:bottom w:val="none" w:sz="0" w:space="0" w:color="auto"/>
                    <w:right w:val="none" w:sz="0" w:space="0" w:color="auto"/>
                  </w:divBdr>
                </w:div>
                <w:div w:id="1205605175">
                  <w:marLeft w:val="0"/>
                  <w:marRight w:val="0"/>
                  <w:marTop w:val="0"/>
                  <w:marBottom w:val="0"/>
                  <w:divBdr>
                    <w:top w:val="none" w:sz="0" w:space="0" w:color="auto"/>
                    <w:left w:val="none" w:sz="0" w:space="0" w:color="auto"/>
                    <w:bottom w:val="none" w:sz="0" w:space="0" w:color="auto"/>
                    <w:right w:val="none" w:sz="0" w:space="0" w:color="auto"/>
                  </w:divBdr>
                  <w:divsChild>
                    <w:div w:id="468977019">
                      <w:marLeft w:val="0"/>
                      <w:marRight w:val="0"/>
                      <w:marTop w:val="0"/>
                      <w:marBottom w:val="0"/>
                      <w:divBdr>
                        <w:top w:val="none" w:sz="0" w:space="0" w:color="auto"/>
                        <w:left w:val="none" w:sz="0" w:space="0" w:color="auto"/>
                        <w:bottom w:val="none" w:sz="0" w:space="0" w:color="auto"/>
                        <w:right w:val="none" w:sz="0" w:space="0" w:color="auto"/>
                      </w:divBdr>
                    </w:div>
                    <w:div w:id="20294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04647">
      <w:bodyDiv w:val="1"/>
      <w:marLeft w:val="0"/>
      <w:marRight w:val="0"/>
      <w:marTop w:val="0"/>
      <w:marBottom w:val="0"/>
      <w:divBdr>
        <w:top w:val="none" w:sz="0" w:space="0" w:color="auto"/>
        <w:left w:val="none" w:sz="0" w:space="0" w:color="auto"/>
        <w:bottom w:val="none" w:sz="0" w:space="0" w:color="auto"/>
        <w:right w:val="none" w:sz="0" w:space="0" w:color="auto"/>
      </w:divBdr>
      <w:divsChild>
        <w:div w:id="972176987">
          <w:marLeft w:val="0"/>
          <w:marRight w:val="0"/>
          <w:marTop w:val="0"/>
          <w:marBottom w:val="0"/>
          <w:divBdr>
            <w:top w:val="none" w:sz="0" w:space="0" w:color="auto"/>
            <w:left w:val="none" w:sz="0" w:space="0" w:color="auto"/>
            <w:bottom w:val="none" w:sz="0" w:space="0" w:color="auto"/>
            <w:right w:val="none" w:sz="0" w:space="0" w:color="auto"/>
          </w:divBdr>
          <w:divsChild>
            <w:div w:id="746925187">
              <w:marLeft w:val="0"/>
              <w:marRight w:val="0"/>
              <w:marTop w:val="0"/>
              <w:marBottom w:val="0"/>
              <w:divBdr>
                <w:top w:val="none" w:sz="0" w:space="0" w:color="auto"/>
                <w:left w:val="none" w:sz="0" w:space="0" w:color="auto"/>
                <w:bottom w:val="none" w:sz="0" w:space="0" w:color="auto"/>
                <w:right w:val="none" w:sz="0" w:space="0" w:color="auto"/>
              </w:divBdr>
              <w:divsChild>
                <w:div w:id="1217859439">
                  <w:marLeft w:val="0"/>
                  <w:marRight w:val="0"/>
                  <w:marTop w:val="0"/>
                  <w:marBottom w:val="0"/>
                  <w:divBdr>
                    <w:top w:val="none" w:sz="0" w:space="0" w:color="auto"/>
                    <w:left w:val="none" w:sz="0" w:space="0" w:color="auto"/>
                    <w:bottom w:val="none" w:sz="0" w:space="0" w:color="auto"/>
                    <w:right w:val="none" w:sz="0" w:space="0" w:color="auto"/>
                  </w:divBdr>
                  <w:divsChild>
                    <w:div w:id="780420469">
                      <w:marLeft w:val="0"/>
                      <w:marRight w:val="0"/>
                      <w:marTop w:val="0"/>
                      <w:marBottom w:val="0"/>
                      <w:divBdr>
                        <w:top w:val="none" w:sz="0" w:space="0" w:color="auto"/>
                        <w:left w:val="none" w:sz="0" w:space="0" w:color="auto"/>
                        <w:bottom w:val="none" w:sz="0" w:space="0" w:color="auto"/>
                        <w:right w:val="none" w:sz="0" w:space="0" w:color="auto"/>
                      </w:divBdr>
                    </w:div>
                    <w:div w:id="1071196731">
                      <w:marLeft w:val="0"/>
                      <w:marRight w:val="0"/>
                      <w:marTop w:val="0"/>
                      <w:marBottom w:val="0"/>
                      <w:divBdr>
                        <w:top w:val="none" w:sz="0" w:space="0" w:color="auto"/>
                        <w:left w:val="none" w:sz="0" w:space="0" w:color="auto"/>
                        <w:bottom w:val="none" w:sz="0" w:space="0" w:color="auto"/>
                        <w:right w:val="none" w:sz="0" w:space="0" w:color="auto"/>
                      </w:divBdr>
                    </w:div>
                  </w:divsChild>
                </w:div>
                <w:div w:id="17030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6218">
      <w:bodyDiv w:val="1"/>
      <w:marLeft w:val="0"/>
      <w:marRight w:val="0"/>
      <w:marTop w:val="0"/>
      <w:marBottom w:val="0"/>
      <w:divBdr>
        <w:top w:val="none" w:sz="0" w:space="0" w:color="auto"/>
        <w:left w:val="none" w:sz="0" w:space="0" w:color="auto"/>
        <w:bottom w:val="none" w:sz="0" w:space="0" w:color="auto"/>
        <w:right w:val="none" w:sz="0" w:space="0" w:color="auto"/>
      </w:divBdr>
      <w:divsChild>
        <w:div w:id="275798648">
          <w:marLeft w:val="0"/>
          <w:marRight w:val="0"/>
          <w:marTop w:val="0"/>
          <w:marBottom w:val="0"/>
          <w:divBdr>
            <w:top w:val="none" w:sz="0" w:space="0" w:color="auto"/>
            <w:left w:val="none" w:sz="0" w:space="0" w:color="auto"/>
            <w:bottom w:val="none" w:sz="0" w:space="0" w:color="auto"/>
            <w:right w:val="none" w:sz="0" w:space="0" w:color="auto"/>
          </w:divBdr>
          <w:divsChild>
            <w:div w:id="1037269618">
              <w:marLeft w:val="0"/>
              <w:marRight w:val="0"/>
              <w:marTop w:val="0"/>
              <w:marBottom w:val="0"/>
              <w:divBdr>
                <w:top w:val="none" w:sz="0" w:space="0" w:color="auto"/>
                <w:left w:val="none" w:sz="0" w:space="0" w:color="auto"/>
                <w:bottom w:val="none" w:sz="0" w:space="0" w:color="auto"/>
                <w:right w:val="none" w:sz="0" w:space="0" w:color="auto"/>
              </w:divBdr>
              <w:divsChild>
                <w:div w:id="142088339">
                  <w:marLeft w:val="0"/>
                  <w:marRight w:val="0"/>
                  <w:marTop w:val="0"/>
                  <w:marBottom w:val="0"/>
                  <w:divBdr>
                    <w:top w:val="none" w:sz="0" w:space="0" w:color="auto"/>
                    <w:left w:val="none" w:sz="0" w:space="0" w:color="auto"/>
                    <w:bottom w:val="none" w:sz="0" w:space="0" w:color="auto"/>
                    <w:right w:val="none" w:sz="0" w:space="0" w:color="auto"/>
                  </w:divBdr>
                  <w:divsChild>
                    <w:div w:id="1583954474">
                      <w:marLeft w:val="0"/>
                      <w:marRight w:val="0"/>
                      <w:marTop w:val="0"/>
                      <w:marBottom w:val="0"/>
                      <w:divBdr>
                        <w:top w:val="none" w:sz="0" w:space="0" w:color="auto"/>
                        <w:left w:val="none" w:sz="0" w:space="0" w:color="auto"/>
                        <w:bottom w:val="none" w:sz="0" w:space="0" w:color="auto"/>
                        <w:right w:val="none" w:sz="0" w:space="0" w:color="auto"/>
                      </w:divBdr>
                    </w:div>
                    <w:div w:id="1769227730">
                      <w:marLeft w:val="0"/>
                      <w:marRight w:val="0"/>
                      <w:marTop w:val="0"/>
                      <w:marBottom w:val="0"/>
                      <w:divBdr>
                        <w:top w:val="none" w:sz="0" w:space="0" w:color="auto"/>
                        <w:left w:val="none" w:sz="0" w:space="0" w:color="auto"/>
                        <w:bottom w:val="none" w:sz="0" w:space="0" w:color="auto"/>
                        <w:right w:val="none" w:sz="0" w:space="0" w:color="auto"/>
                      </w:divBdr>
                    </w:div>
                  </w:divsChild>
                </w:div>
                <w:div w:id="8755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4610">
      <w:bodyDiv w:val="1"/>
      <w:marLeft w:val="0"/>
      <w:marRight w:val="0"/>
      <w:marTop w:val="0"/>
      <w:marBottom w:val="0"/>
      <w:divBdr>
        <w:top w:val="none" w:sz="0" w:space="0" w:color="auto"/>
        <w:left w:val="none" w:sz="0" w:space="0" w:color="auto"/>
        <w:bottom w:val="none" w:sz="0" w:space="0" w:color="auto"/>
        <w:right w:val="none" w:sz="0" w:space="0" w:color="auto"/>
      </w:divBdr>
    </w:div>
    <w:div w:id="1498769926">
      <w:bodyDiv w:val="1"/>
      <w:marLeft w:val="0"/>
      <w:marRight w:val="0"/>
      <w:marTop w:val="0"/>
      <w:marBottom w:val="0"/>
      <w:divBdr>
        <w:top w:val="none" w:sz="0" w:space="0" w:color="auto"/>
        <w:left w:val="none" w:sz="0" w:space="0" w:color="auto"/>
        <w:bottom w:val="none" w:sz="0" w:space="0" w:color="auto"/>
        <w:right w:val="none" w:sz="0" w:space="0" w:color="auto"/>
      </w:divBdr>
      <w:divsChild>
        <w:div w:id="865483472">
          <w:marLeft w:val="0"/>
          <w:marRight w:val="0"/>
          <w:marTop w:val="0"/>
          <w:marBottom w:val="0"/>
          <w:divBdr>
            <w:top w:val="none" w:sz="0" w:space="0" w:color="auto"/>
            <w:left w:val="none" w:sz="0" w:space="0" w:color="auto"/>
            <w:bottom w:val="none" w:sz="0" w:space="0" w:color="auto"/>
            <w:right w:val="none" w:sz="0" w:space="0" w:color="auto"/>
          </w:divBdr>
          <w:divsChild>
            <w:div w:id="1295914490">
              <w:marLeft w:val="0"/>
              <w:marRight w:val="0"/>
              <w:marTop w:val="0"/>
              <w:marBottom w:val="0"/>
              <w:divBdr>
                <w:top w:val="none" w:sz="0" w:space="0" w:color="auto"/>
                <w:left w:val="none" w:sz="0" w:space="0" w:color="auto"/>
                <w:bottom w:val="none" w:sz="0" w:space="0" w:color="auto"/>
                <w:right w:val="none" w:sz="0" w:space="0" w:color="auto"/>
              </w:divBdr>
            </w:div>
          </w:divsChild>
        </w:div>
        <w:div w:id="1208834193">
          <w:marLeft w:val="0"/>
          <w:marRight w:val="0"/>
          <w:marTop w:val="0"/>
          <w:marBottom w:val="0"/>
          <w:divBdr>
            <w:top w:val="none" w:sz="0" w:space="0" w:color="auto"/>
            <w:left w:val="none" w:sz="0" w:space="0" w:color="auto"/>
            <w:bottom w:val="none" w:sz="0" w:space="0" w:color="auto"/>
            <w:right w:val="none" w:sz="0" w:space="0" w:color="auto"/>
          </w:divBdr>
        </w:div>
      </w:divsChild>
    </w:div>
    <w:div w:id="2064517632">
      <w:bodyDiv w:val="1"/>
      <w:marLeft w:val="0"/>
      <w:marRight w:val="0"/>
      <w:marTop w:val="0"/>
      <w:marBottom w:val="0"/>
      <w:divBdr>
        <w:top w:val="none" w:sz="0" w:space="0" w:color="auto"/>
        <w:left w:val="none" w:sz="0" w:space="0" w:color="auto"/>
        <w:bottom w:val="none" w:sz="0" w:space="0" w:color="auto"/>
        <w:right w:val="none" w:sz="0" w:space="0" w:color="auto"/>
      </w:divBdr>
      <w:divsChild>
        <w:div w:id="216864286">
          <w:marLeft w:val="0"/>
          <w:marRight w:val="0"/>
          <w:marTop w:val="0"/>
          <w:marBottom w:val="0"/>
          <w:divBdr>
            <w:top w:val="none" w:sz="0" w:space="0" w:color="auto"/>
            <w:left w:val="none" w:sz="0" w:space="0" w:color="auto"/>
            <w:bottom w:val="none" w:sz="0" w:space="0" w:color="auto"/>
            <w:right w:val="none" w:sz="0" w:space="0" w:color="auto"/>
          </w:divBdr>
        </w:div>
        <w:div w:id="393117695">
          <w:marLeft w:val="0"/>
          <w:marRight w:val="0"/>
          <w:marTop w:val="0"/>
          <w:marBottom w:val="0"/>
          <w:divBdr>
            <w:top w:val="none" w:sz="0" w:space="0" w:color="auto"/>
            <w:left w:val="none" w:sz="0" w:space="0" w:color="auto"/>
            <w:bottom w:val="none" w:sz="0" w:space="0" w:color="auto"/>
            <w:right w:val="none" w:sz="0" w:space="0" w:color="auto"/>
          </w:divBdr>
        </w:div>
        <w:div w:id="927887684">
          <w:marLeft w:val="0"/>
          <w:marRight w:val="0"/>
          <w:marTop w:val="0"/>
          <w:marBottom w:val="0"/>
          <w:divBdr>
            <w:top w:val="none" w:sz="0" w:space="0" w:color="auto"/>
            <w:left w:val="none" w:sz="0" w:space="0" w:color="auto"/>
            <w:bottom w:val="none" w:sz="0" w:space="0" w:color="auto"/>
            <w:right w:val="none" w:sz="0" w:space="0" w:color="auto"/>
          </w:divBdr>
        </w:div>
        <w:div w:id="1425611751">
          <w:marLeft w:val="0"/>
          <w:marRight w:val="0"/>
          <w:marTop w:val="0"/>
          <w:marBottom w:val="0"/>
          <w:divBdr>
            <w:top w:val="none" w:sz="0" w:space="0" w:color="auto"/>
            <w:left w:val="none" w:sz="0" w:space="0" w:color="auto"/>
            <w:bottom w:val="none" w:sz="0" w:space="0" w:color="auto"/>
            <w:right w:val="none" w:sz="0" w:space="0" w:color="auto"/>
          </w:divBdr>
        </w:div>
        <w:div w:id="200732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5DD2-DA7A-4027-9F05-2B66CA7B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6952</TotalTime>
  <Pages>37</Pages>
  <Words>12333</Words>
  <Characters>70304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2024-04-12T03:19:00Z</cp:lastPrinted>
  <dcterms:created xsi:type="dcterms:W3CDTF">2022-04-12T00:26:00Z</dcterms:created>
  <dcterms:modified xsi:type="dcterms:W3CDTF">2024-06-17T08:56:00Z</dcterms:modified>
</cp:coreProperties>
</file>