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ПРОЕКТ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УТУЛИКСКОЕ СЕЛЬСКОЕ ПОСЕЛЕНИЕ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sz w:val="32"/>
          <w:szCs w:val="32"/>
          <w:lang w:eastAsia="ru-RU"/>
        </w:rPr>
        <w:t xml:space="preserve"> «О БЮДЖЕТЕ УТУЛИКСКОГО МУНИЦИПАЛЬНОГО ОБРАЗОВАНИЯ НА 201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7</w:t>
      </w:r>
      <w:r w:rsidRPr="00233615">
        <w:rPr>
          <w:rFonts w:ascii="Arial" w:hAnsi="Arial" w:cs="Arial"/>
          <w:b/>
          <w:bCs/>
          <w:sz w:val="32"/>
          <w:szCs w:val="32"/>
          <w:lang w:eastAsia="ru-RU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И ПЛАНОВЫЙ ПЕРИОД 2018-2019 ГОДЫ</w:t>
      </w:r>
      <w:r w:rsidRPr="00233615">
        <w:rPr>
          <w:rFonts w:ascii="Arial" w:hAnsi="Arial" w:cs="Arial"/>
          <w:b/>
          <w:bCs/>
          <w:sz w:val="32"/>
          <w:szCs w:val="32"/>
          <w:lang w:eastAsia="ru-RU"/>
        </w:rPr>
        <w:t xml:space="preserve">» </w:t>
      </w: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48D6" w:rsidRPr="00233615" w:rsidRDefault="004048D6" w:rsidP="0023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>В целях обеспечения реализации вопросов местного значения Утуликского муниципального образования, в соответствии, ст.28 Федерального закона от 06.10.2003г. №131-ФЗ "Об общих принципах организации местного самоуправления в Российской Федерации", ст.9, ст.15 Бюджетного кодекса российской Федерации, руководствуясь Уставом Утуликского муниципального образования, Дума Утуликского сельского поселения</w:t>
      </w:r>
    </w:p>
    <w:p w:rsidR="004048D6" w:rsidRPr="00233615" w:rsidRDefault="004048D6" w:rsidP="0023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8D6" w:rsidRPr="00233615" w:rsidRDefault="004048D6" w:rsidP="0023361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33615"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4048D6" w:rsidRPr="00233615" w:rsidRDefault="004048D6" w:rsidP="00233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8D6" w:rsidRDefault="004048D6" w:rsidP="00D77D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Утвердить основные характеристики бюджета Утуликского муниципального образования на 2017 год и плановый период 2018-2019 годы</w:t>
      </w:r>
      <w:r w:rsidRPr="00233615">
        <w:rPr>
          <w:rFonts w:ascii="Arial" w:hAnsi="Arial" w:cs="Arial"/>
          <w:sz w:val="24"/>
          <w:szCs w:val="24"/>
          <w:lang w:eastAsia="ru-RU"/>
        </w:rPr>
        <w:t>:</w:t>
      </w:r>
    </w:p>
    <w:p w:rsidR="004048D6" w:rsidRPr="00233615" w:rsidRDefault="004048D6" w:rsidP="0023361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на 2017 год:</w:t>
      </w:r>
    </w:p>
    <w:p w:rsidR="004048D6" w:rsidRPr="00233615" w:rsidRDefault="004048D6" w:rsidP="00233615">
      <w:p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 xml:space="preserve">- общий объем доходов в сумме </w:t>
      </w:r>
      <w:r>
        <w:rPr>
          <w:rFonts w:ascii="Arial" w:hAnsi="Arial" w:cs="Arial"/>
          <w:sz w:val="24"/>
          <w:szCs w:val="24"/>
          <w:lang w:eastAsia="ru-RU"/>
        </w:rPr>
        <w:t>5 523 536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,00 рублей, 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  <w:lang w:eastAsia="ru-RU"/>
        </w:rPr>
        <w:t>2 431 636</w:t>
      </w:r>
      <w:r w:rsidRPr="00233615">
        <w:rPr>
          <w:rFonts w:ascii="Arial" w:hAnsi="Arial" w:cs="Arial"/>
          <w:sz w:val="24"/>
          <w:szCs w:val="24"/>
          <w:lang w:eastAsia="ru-RU"/>
        </w:rPr>
        <w:t>,00 рублей;</w:t>
      </w:r>
    </w:p>
    <w:p w:rsidR="004048D6" w:rsidRPr="00233615" w:rsidRDefault="004048D6" w:rsidP="00233615">
      <w:p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 xml:space="preserve">- общий объем расходов в сумме </w:t>
      </w:r>
      <w:r>
        <w:rPr>
          <w:rFonts w:ascii="Arial" w:hAnsi="Arial" w:cs="Arial"/>
          <w:sz w:val="24"/>
          <w:szCs w:val="24"/>
          <w:lang w:eastAsia="ru-RU"/>
        </w:rPr>
        <w:t>5 832 536,00</w:t>
      </w:r>
      <w:r w:rsidRPr="00233615">
        <w:rPr>
          <w:rFonts w:ascii="Arial" w:hAnsi="Arial" w:cs="Arial"/>
          <w:sz w:val="24"/>
          <w:szCs w:val="24"/>
          <w:lang w:eastAsia="ru-RU"/>
        </w:rPr>
        <w:t>рублей;</w:t>
      </w:r>
    </w:p>
    <w:p w:rsidR="004048D6" w:rsidRDefault="004048D6" w:rsidP="00233615">
      <w:p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 xml:space="preserve">- размер дефицита в сумме </w:t>
      </w:r>
      <w:r>
        <w:rPr>
          <w:rFonts w:ascii="Arial" w:hAnsi="Arial" w:cs="Arial"/>
          <w:sz w:val="24"/>
          <w:szCs w:val="24"/>
          <w:lang w:eastAsia="ru-RU"/>
        </w:rPr>
        <w:t>309 000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,00 рублей или </w:t>
      </w:r>
      <w:r>
        <w:rPr>
          <w:rFonts w:ascii="Arial" w:hAnsi="Arial" w:cs="Arial"/>
          <w:sz w:val="24"/>
          <w:szCs w:val="24"/>
          <w:lang w:eastAsia="ru-RU"/>
        </w:rPr>
        <w:t>9,9</w:t>
      </w:r>
      <w:r w:rsidRPr="00233615">
        <w:rPr>
          <w:rFonts w:ascii="Arial" w:hAnsi="Arial" w:cs="Arial"/>
          <w:sz w:val="24"/>
          <w:szCs w:val="24"/>
          <w:lang w:eastAsia="ru-RU"/>
        </w:rPr>
        <w:t>%, утвержденного общего годового объема доходов без учета утвержденного объема безвозмездных поступлений, планируемый размер превышает 10%. Дефицит бюджета составляет 10%.</w:t>
      </w:r>
    </w:p>
    <w:p w:rsidR="004048D6" w:rsidRDefault="004048D6" w:rsidP="00233615">
      <w:p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на 2018-2019 годы:</w:t>
      </w:r>
    </w:p>
    <w:p w:rsidR="004048D6" w:rsidRPr="00233615" w:rsidRDefault="004048D6" w:rsidP="00735CFD">
      <w:p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 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общий объем доходов </w:t>
      </w:r>
      <w:r>
        <w:rPr>
          <w:rFonts w:ascii="Arial" w:hAnsi="Arial" w:cs="Arial"/>
          <w:sz w:val="24"/>
          <w:szCs w:val="24"/>
          <w:lang w:eastAsia="ru-RU"/>
        </w:rPr>
        <w:t xml:space="preserve">бюджета на 2018 год 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sz w:val="24"/>
          <w:szCs w:val="24"/>
          <w:lang w:eastAsia="ru-RU"/>
        </w:rPr>
        <w:t>5 045 021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,00 рублей, 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  <w:lang w:eastAsia="ru-RU"/>
        </w:rPr>
        <w:t>1 971 821,00 рублей, общий объем доходов на 2019 год в сумме 5 202 000,00 рублей,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  <w:lang w:eastAsia="ru-RU"/>
        </w:rPr>
        <w:t>1 981 300,00 рублей.</w:t>
      </w:r>
    </w:p>
    <w:p w:rsidR="004048D6" w:rsidRPr="00233615" w:rsidRDefault="004048D6" w:rsidP="00735CFD">
      <w:p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 xml:space="preserve">- общий объем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на 2018 год 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sz w:val="24"/>
          <w:szCs w:val="24"/>
          <w:lang w:eastAsia="ru-RU"/>
        </w:rPr>
        <w:t>5 221 072,00рублей, в том числе условно утверждаемых (утвержденных) расходов в сумме 130 949,00 рублей, общий объем расходов на 2019 год в сумме 5 253 505,00 рублей.в том числе условно утверждаемых (утвержденных) расходов в сумме 270 495,00 рублей</w:t>
      </w:r>
    </w:p>
    <w:p w:rsidR="004048D6" w:rsidRDefault="004048D6" w:rsidP="00735CFD">
      <w:pPr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 xml:space="preserve">- размер дефицита </w:t>
      </w:r>
      <w:r>
        <w:rPr>
          <w:rFonts w:ascii="Arial" w:hAnsi="Arial" w:cs="Arial"/>
          <w:sz w:val="24"/>
          <w:szCs w:val="24"/>
          <w:lang w:eastAsia="ru-RU"/>
        </w:rPr>
        <w:t xml:space="preserve">бюджета на 2018 год 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sz w:val="24"/>
          <w:szCs w:val="24"/>
          <w:lang w:eastAsia="ru-RU"/>
        </w:rPr>
        <w:t>307 000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,00 рублей или </w:t>
      </w:r>
      <w:r>
        <w:rPr>
          <w:rFonts w:ascii="Arial" w:hAnsi="Arial" w:cs="Arial"/>
          <w:sz w:val="24"/>
          <w:szCs w:val="24"/>
          <w:lang w:eastAsia="ru-RU"/>
        </w:rPr>
        <w:t>9,9</w:t>
      </w:r>
      <w:r w:rsidRPr="00233615">
        <w:rPr>
          <w:rFonts w:ascii="Arial" w:hAnsi="Arial" w:cs="Arial"/>
          <w:sz w:val="24"/>
          <w:szCs w:val="24"/>
          <w:lang w:eastAsia="ru-RU"/>
        </w:rPr>
        <w:t>%, утвержденного общего годового объема доходов без учета утвержденного о</w:t>
      </w:r>
      <w:r>
        <w:rPr>
          <w:rFonts w:ascii="Arial" w:hAnsi="Arial" w:cs="Arial"/>
          <w:sz w:val="24"/>
          <w:szCs w:val="24"/>
          <w:lang w:eastAsia="ru-RU"/>
        </w:rPr>
        <w:t xml:space="preserve">бъема безвозмездных поступлений,размер дефицита бюджета на 2019 год в сумме 322 000,00 рублей </w:t>
      </w:r>
      <w:r w:rsidRPr="00233615">
        <w:rPr>
          <w:rFonts w:ascii="Arial" w:hAnsi="Arial" w:cs="Arial"/>
          <w:sz w:val="24"/>
          <w:szCs w:val="24"/>
          <w:lang w:eastAsia="ru-RU"/>
        </w:rPr>
        <w:t xml:space="preserve">или </w:t>
      </w:r>
      <w:r>
        <w:rPr>
          <w:rFonts w:ascii="Arial" w:hAnsi="Arial" w:cs="Arial"/>
          <w:sz w:val="24"/>
          <w:szCs w:val="24"/>
          <w:lang w:eastAsia="ru-RU"/>
        </w:rPr>
        <w:t>9,9</w:t>
      </w:r>
      <w:r w:rsidRPr="00233615">
        <w:rPr>
          <w:rFonts w:ascii="Arial" w:hAnsi="Arial" w:cs="Arial"/>
          <w:sz w:val="24"/>
          <w:szCs w:val="24"/>
          <w:lang w:eastAsia="ru-RU"/>
        </w:rPr>
        <w:t>%, утвержденного общего годового объема доходов без учета утвержденного о</w:t>
      </w:r>
      <w:r>
        <w:rPr>
          <w:rFonts w:ascii="Arial" w:hAnsi="Arial" w:cs="Arial"/>
          <w:sz w:val="24"/>
          <w:szCs w:val="24"/>
          <w:lang w:eastAsia="ru-RU"/>
        </w:rPr>
        <w:t>бъема безвозмездных поступлений.</w:t>
      </w:r>
    </w:p>
    <w:p w:rsidR="004048D6" w:rsidRPr="00735CFD" w:rsidRDefault="004048D6" w:rsidP="00D77D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2. Установить,  что доходы бюджета Утуликского муниципального образования поступающие в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годах формируются за счет: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1)  налоговых доходов, в том числе: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   а) доходов от региональных налогов в соответствии с нормативами, установленными Бюджетным кодексом Российской Федерации;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   б) доходов от федеральных налогов и сборов, в том числе налогов, предусмотренных специальным налоговыми режимами, в соответствии с нормативами, установленными Бюджетным кодексом Российской Федерации и законом Иркутской области «Об областном бюджете на 201</w:t>
      </w:r>
      <w:r>
        <w:rPr>
          <w:rFonts w:ascii="Arial" w:hAnsi="Arial" w:cs="Arial"/>
          <w:sz w:val="24"/>
          <w:szCs w:val="24"/>
          <w:lang w:eastAsia="ru-RU"/>
        </w:rPr>
        <w:t>7 год и плановый период 2018</w:t>
      </w:r>
      <w:r w:rsidRPr="00735CFD">
        <w:rPr>
          <w:rFonts w:ascii="Arial" w:hAnsi="Arial" w:cs="Arial"/>
          <w:sz w:val="24"/>
          <w:szCs w:val="24"/>
          <w:lang w:eastAsia="ru-RU"/>
        </w:rPr>
        <w:t>-201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годов»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2) неналоговых доходов;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3) безвозмездных поступлений.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3. Утвердить прогнозируемые  доходы бюджета Утуликского муниципального образования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и плановый период 201</w:t>
      </w:r>
      <w:r>
        <w:rPr>
          <w:rFonts w:ascii="Arial" w:hAnsi="Arial" w:cs="Arial"/>
          <w:sz w:val="24"/>
          <w:szCs w:val="24"/>
          <w:lang w:eastAsia="ru-RU"/>
        </w:rPr>
        <w:t>7-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годов по классификации доходов бюджетов Российской Федерации согласно приложениям 1, 2  к настоящему решению.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4.  Установить перечень главных администраторов доходов бюджета Утуликского муниципального образования  согласно приложению  3  к настоящему решению.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5. Установить перечень главных администраторов, источников финансирования дефицита бюджета Утуликского муниципального образования согласно приложению 4 к настоящему решению. 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6. Установить распределение бюджетных ассигнований бюджета Утуликского муниципального образования по разделам и подразделам, классификации расходов бюджета на 201</w:t>
      </w:r>
      <w:r>
        <w:rPr>
          <w:rFonts w:ascii="Arial" w:hAnsi="Arial" w:cs="Arial"/>
          <w:sz w:val="24"/>
          <w:szCs w:val="24"/>
          <w:lang w:eastAsia="ru-RU"/>
        </w:rPr>
        <w:t>7 год и плановый период 2018-</w:t>
      </w:r>
      <w:r w:rsidRPr="00735CFD">
        <w:rPr>
          <w:rFonts w:ascii="Arial" w:hAnsi="Arial" w:cs="Arial"/>
          <w:sz w:val="24"/>
          <w:szCs w:val="24"/>
          <w:lang w:eastAsia="ru-RU"/>
        </w:rPr>
        <w:t>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годов согласно приложениям 5, 6  к настоящему решению.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7. Установить распределение бюджетных ассигнований по целевым статьям (муниципальным программам), группам и подгруппам видов расходов разделам, подразделам классификации расходов бюджета Утуликского му</w:t>
      </w:r>
      <w:r>
        <w:rPr>
          <w:rFonts w:ascii="Arial" w:hAnsi="Arial" w:cs="Arial"/>
          <w:sz w:val="24"/>
          <w:szCs w:val="24"/>
          <w:lang w:eastAsia="ru-RU"/>
        </w:rPr>
        <w:t>ниципального образования на 2017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и на плановый период 201</w:t>
      </w:r>
      <w:r>
        <w:rPr>
          <w:rFonts w:ascii="Arial" w:hAnsi="Arial" w:cs="Arial"/>
          <w:sz w:val="24"/>
          <w:szCs w:val="24"/>
          <w:lang w:eastAsia="ru-RU"/>
        </w:rPr>
        <w:t>8-</w:t>
      </w:r>
      <w:r w:rsidRPr="00735CFD">
        <w:rPr>
          <w:rFonts w:ascii="Arial" w:hAnsi="Arial" w:cs="Arial"/>
          <w:sz w:val="24"/>
          <w:szCs w:val="24"/>
          <w:lang w:eastAsia="ru-RU"/>
        </w:rPr>
        <w:t>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годов согласно приложениям  7,8  к настоящему решению.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8. Установить ведомственную структуру расходов бюджета Утуликского муниципального образования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и на плановый период 201</w:t>
      </w:r>
      <w:r>
        <w:rPr>
          <w:rFonts w:ascii="Arial" w:hAnsi="Arial" w:cs="Arial"/>
          <w:sz w:val="24"/>
          <w:szCs w:val="24"/>
          <w:lang w:eastAsia="ru-RU"/>
        </w:rPr>
        <w:t>8-2019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годов согласно приложениям  9,10  к настоящему решению.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9.Утвердить объем бюджетных ассигнований дорожного фонда Утуликского муниципального образования: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 w:cs="Arial"/>
          <w:sz w:val="24"/>
          <w:szCs w:val="24"/>
          <w:lang w:eastAsia="ru-RU"/>
        </w:rPr>
        <w:t>1 191 900</w:t>
      </w:r>
      <w:r w:rsidRPr="00735CFD">
        <w:rPr>
          <w:rFonts w:ascii="Arial" w:hAnsi="Arial" w:cs="Arial"/>
          <w:sz w:val="24"/>
          <w:szCs w:val="24"/>
          <w:lang w:eastAsia="ru-RU"/>
        </w:rPr>
        <w:t>,00 рублей;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2018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 w:cs="Arial"/>
          <w:sz w:val="24"/>
          <w:szCs w:val="24"/>
          <w:lang w:eastAsia="ru-RU"/>
        </w:rPr>
        <w:t>1 173 200,00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рублей;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2019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 w:cs="Arial"/>
          <w:sz w:val="24"/>
          <w:szCs w:val="24"/>
          <w:lang w:eastAsia="ru-RU"/>
        </w:rPr>
        <w:t>1 320 700</w:t>
      </w:r>
      <w:r w:rsidRPr="00735CFD">
        <w:rPr>
          <w:rFonts w:ascii="Arial" w:hAnsi="Arial" w:cs="Arial"/>
          <w:sz w:val="24"/>
          <w:szCs w:val="24"/>
          <w:lang w:eastAsia="ru-RU"/>
        </w:rPr>
        <w:t>,00 рублей.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Установить, что бюджетные ассигнований дорожного фонда направляется: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ремонт и содержание автомобильных дорог общего пользования (за исключением автомобильных дорог федерального значения). 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10. Установить, что при исполнении бюджета Утуликского муниципального образования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и плановый период 201</w:t>
      </w:r>
      <w:r>
        <w:rPr>
          <w:rFonts w:ascii="Arial" w:hAnsi="Arial" w:cs="Arial"/>
          <w:sz w:val="24"/>
          <w:szCs w:val="24"/>
          <w:lang w:eastAsia="ru-RU"/>
        </w:rPr>
        <w:t>7-2019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годов приоритетным направлением расходов является следующее: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 - заработная плата;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 - коммунальные услуги;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 - содержание автомобильных дорог;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   - уличное освещение.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11. Установить межбюджетный трансферт передаваемых из бюджета Утуликского муниципального образования в бюджет муниципального образования Слюдянский район на решение вопросов местного значения муниципального характера</w:t>
      </w:r>
      <w:r>
        <w:rPr>
          <w:rFonts w:ascii="Arial" w:hAnsi="Arial" w:cs="Arial"/>
          <w:sz w:val="24"/>
          <w:szCs w:val="24"/>
          <w:lang w:eastAsia="ru-RU"/>
        </w:rPr>
        <w:t xml:space="preserve"> в соответствии с соглашениями </w:t>
      </w:r>
      <w:r w:rsidRPr="00735CFD">
        <w:rPr>
          <w:rFonts w:ascii="Arial" w:hAnsi="Arial" w:cs="Arial"/>
          <w:sz w:val="24"/>
          <w:szCs w:val="24"/>
          <w:lang w:eastAsia="ru-RU"/>
        </w:rPr>
        <w:t>на 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сумме </w:t>
      </w:r>
      <w:r>
        <w:rPr>
          <w:rFonts w:ascii="Arial" w:hAnsi="Arial" w:cs="Arial"/>
          <w:sz w:val="24"/>
          <w:szCs w:val="24"/>
          <w:lang w:eastAsia="ru-RU"/>
        </w:rPr>
        <w:t xml:space="preserve">72 537,63 рублей, </w:t>
      </w:r>
      <w:r w:rsidRPr="00735CFD">
        <w:rPr>
          <w:rFonts w:ascii="Arial" w:hAnsi="Arial" w:cs="Arial"/>
          <w:sz w:val="24"/>
          <w:szCs w:val="24"/>
          <w:lang w:eastAsia="ru-RU"/>
        </w:rPr>
        <w:t>согласно приложениям 11к настоящему решению</w:t>
      </w:r>
      <w:r>
        <w:rPr>
          <w:rFonts w:ascii="Arial" w:hAnsi="Arial" w:cs="Arial"/>
          <w:sz w:val="24"/>
          <w:szCs w:val="24"/>
          <w:lang w:eastAsia="ru-RU"/>
        </w:rPr>
        <w:t xml:space="preserve">.   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Pr="00735CFD">
        <w:rPr>
          <w:rFonts w:ascii="Arial" w:hAnsi="Arial" w:cs="Arial"/>
          <w:sz w:val="24"/>
          <w:szCs w:val="24"/>
          <w:lang w:eastAsia="ru-RU"/>
        </w:rPr>
        <w:t>2. Утвердить распределение бюджетных ассигнований на реализацию муниципальных программ Утуликского му</w:t>
      </w:r>
      <w:r>
        <w:rPr>
          <w:rFonts w:ascii="Arial" w:hAnsi="Arial" w:cs="Arial"/>
          <w:sz w:val="24"/>
          <w:szCs w:val="24"/>
          <w:lang w:eastAsia="ru-RU"/>
        </w:rPr>
        <w:t>ниципального образования на 2017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  <w:lang w:eastAsia="ru-RU"/>
        </w:rPr>
        <w:t>8-</w:t>
      </w:r>
      <w:r w:rsidRPr="00735CFD">
        <w:rPr>
          <w:rFonts w:ascii="Arial" w:hAnsi="Arial" w:cs="Arial"/>
          <w:sz w:val="24"/>
          <w:szCs w:val="24"/>
          <w:lang w:eastAsia="ru-RU"/>
        </w:rPr>
        <w:t>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>года, согласно приложений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735CFD">
        <w:rPr>
          <w:rFonts w:ascii="Arial" w:hAnsi="Arial" w:cs="Arial"/>
          <w:sz w:val="24"/>
          <w:szCs w:val="24"/>
          <w:lang w:eastAsia="ru-RU"/>
        </w:rPr>
        <w:t>,1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735CFD">
        <w:rPr>
          <w:rFonts w:ascii="Arial" w:hAnsi="Arial" w:cs="Arial"/>
          <w:sz w:val="24"/>
          <w:szCs w:val="24"/>
          <w:lang w:eastAsia="ru-RU"/>
        </w:rPr>
        <w:t>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13. Установить источники внутреннего финансирования дефицита бюджета Утуликского муниципального образования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Arial" w:hAnsi="Arial" w:cs="Arial"/>
          <w:sz w:val="24"/>
          <w:szCs w:val="24"/>
          <w:lang w:eastAsia="ru-RU"/>
        </w:rPr>
        <w:t>8-</w:t>
      </w:r>
      <w:r w:rsidRPr="00735CFD">
        <w:rPr>
          <w:rFonts w:ascii="Arial" w:hAnsi="Arial" w:cs="Arial"/>
          <w:sz w:val="24"/>
          <w:szCs w:val="24"/>
          <w:lang w:eastAsia="ru-RU"/>
        </w:rPr>
        <w:t>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годов согласно приложениям 1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735CFD">
        <w:rPr>
          <w:rFonts w:ascii="Arial" w:hAnsi="Arial" w:cs="Arial"/>
          <w:sz w:val="24"/>
          <w:szCs w:val="24"/>
          <w:lang w:eastAsia="ru-RU"/>
        </w:rPr>
        <w:t>,1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 к настоящему решению.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14.  Установить предельный объем муниципального долга: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2017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в размере </w:t>
      </w:r>
      <w:r>
        <w:rPr>
          <w:rFonts w:ascii="Arial" w:hAnsi="Arial" w:cs="Arial"/>
          <w:sz w:val="24"/>
          <w:szCs w:val="24"/>
          <w:lang w:eastAsia="ru-RU"/>
        </w:rPr>
        <w:t>3 091 900</w:t>
      </w:r>
      <w:r w:rsidRPr="00735CFD">
        <w:rPr>
          <w:rFonts w:ascii="Arial" w:hAnsi="Arial" w:cs="Arial"/>
          <w:sz w:val="24"/>
          <w:szCs w:val="24"/>
          <w:lang w:eastAsia="ru-RU"/>
        </w:rPr>
        <w:t>,00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2018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 w:cs="Arial"/>
          <w:sz w:val="24"/>
          <w:szCs w:val="24"/>
          <w:lang w:eastAsia="ru-RU"/>
        </w:rPr>
        <w:t>3 073 200</w:t>
      </w:r>
      <w:r w:rsidRPr="00735CFD">
        <w:rPr>
          <w:rFonts w:ascii="Arial" w:hAnsi="Arial" w:cs="Arial"/>
          <w:sz w:val="24"/>
          <w:szCs w:val="24"/>
          <w:lang w:eastAsia="ru-RU"/>
        </w:rPr>
        <w:t>,00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2019 год в размере 3 220 700</w:t>
      </w:r>
      <w:r w:rsidRPr="00735CFD">
        <w:rPr>
          <w:rFonts w:ascii="Arial" w:hAnsi="Arial" w:cs="Arial"/>
          <w:sz w:val="24"/>
          <w:szCs w:val="24"/>
          <w:lang w:eastAsia="ru-RU"/>
        </w:rPr>
        <w:t>,00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15. Установить верхний предел муниципального долга: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по состоянию  на 01.01.201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sz w:val="24"/>
          <w:szCs w:val="24"/>
          <w:lang w:eastAsia="ru-RU"/>
        </w:rPr>
        <w:t>од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в размере 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,  в том числе предельный объем обязательств по муниципальным гарантиям 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по состоянию  на 01.01.201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sz w:val="24"/>
          <w:szCs w:val="24"/>
          <w:lang w:eastAsia="ru-RU"/>
        </w:rPr>
        <w:t>од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в размере 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,  в том числе предельный объем обязательств по муниципальным гарантиям 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по состоянию  на 01.01.2020 год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в размере 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,  в том числе предельный объем обязательств по муниципальным гарантиям 0 руб</w:t>
      </w:r>
      <w:r>
        <w:rPr>
          <w:rFonts w:ascii="Arial" w:hAnsi="Arial" w:cs="Arial"/>
          <w:sz w:val="24"/>
          <w:szCs w:val="24"/>
          <w:lang w:eastAsia="ru-RU"/>
        </w:rPr>
        <w:t>лей.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16. Установить предельный объем расходов на обслуживание муниципального долга: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в разм</w:t>
      </w:r>
      <w:bookmarkStart w:id="0" w:name="_GoBack"/>
      <w:bookmarkEnd w:id="0"/>
      <w:r w:rsidRPr="00735CFD">
        <w:rPr>
          <w:rFonts w:ascii="Arial" w:hAnsi="Arial" w:cs="Arial"/>
          <w:sz w:val="24"/>
          <w:szCs w:val="24"/>
          <w:lang w:eastAsia="ru-RU"/>
        </w:rPr>
        <w:t xml:space="preserve">ере </w:t>
      </w:r>
      <w:r>
        <w:rPr>
          <w:rFonts w:ascii="Arial" w:hAnsi="Arial" w:cs="Arial"/>
          <w:sz w:val="24"/>
          <w:szCs w:val="24"/>
          <w:lang w:eastAsia="ru-RU"/>
        </w:rPr>
        <w:t>857 750,40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 w:cs="Arial"/>
          <w:sz w:val="24"/>
          <w:szCs w:val="24"/>
          <w:lang w:eastAsia="ru-RU"/>
        </w:rPr>
        <w:t xml:space="preserve">766 045,80 </w:t>
      </w:r>
      <w:r w:rsidRPr="00735CFD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 w:cs="Arial"/>
          <w:sz w:val="24"/>
          <w:szCs w:val="24"/>
          <w:lang w:eastAsia="ru-RU"/>
        </w:rPr>
        <w:t>770910,75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>. Установить объем Резервного фонда администрации Утуликского поселения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5CFD">
        <w:rPr>
          <w:rFonts w:ascii="Arial" w:hAnsi="Arial" w:cs="Arial"/>
          <w:sz w:val="24"/>
          <w:szCs w:val="24"/>
          <w:lang w:eastAsia="ru-RU"/>
        </w:rPr>
        <w:t xml:space="preserve"> 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в размере  500,00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2018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в размере  500,00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;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2019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  в размере  500,00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735CFD">
        <w:rPr>
          <w:rFonts w:ascii="Arial" w:hAnsi="Arial" w:cs="Arial"/>
          <w:sz w:val="24"/>
          <w:szCs w:val="24"/>
          <w:lang w:eastAsia="ru-RU"/>
        </w:rPr>
        <w:t>.</w:t>
      </w:r>
    </w:p>
    <w:p w:rsidR="004048D6" w:rsidRPr="00735CFD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18</w:t>
      </w:r>
      <w:r w:rsidRPr="00735CFD">
        <w:rPr>
          <w:rFonts w:ascii="Arial" w:hAnsi="Arial" w:cs="Arial"/>
          <w:sz w:val="24"/>
          <w:szCs w:val="24"/>
          <w:lang w:eastAsia="ru-RU"/>
        </w:rPr>
        <w:t>. Решение вступает в силу после дня его официального опубликования, но не ранее 1 января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35CFD">
        <w:rPr>
          <w:rFonts w:ascii="Arial" w:hAnsi="Arial" w:cs="Arial"/>
          <w:sz w:val="24"/>
          <w:szCs w:val="24"/>
          <w:lang w:eastAsia="ru-RU"/>
        </w:rPr>
        <w:t xml:space="preserve"> года. </w:t>
      </w:r>
    </w:p>
    <w:p w:rsidR="004048D6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8D6" w:rsidRDefault="004048D6" w:rsidP="00735C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8D6" w:rsidRPr="00233615" w:rsidRDefault="004048D6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>Председатель Думы:</w:t>
      </w:r>
    </w:p>
    <w:p w:rsidR="004048D6" w:rsidRPr="00233615" w:rsidRDefault="004048D6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Утуликского сельского поселения</w:t>
      </w:r>
      <w:r w:rsidRPr="00233615">
        <w:rPr>
          <w:rFonts w:ascii="Arial" w:hAnsi="Arial" w:cs="Arial"/>
          <w:sz w:val="24"/>
          <w:szCs w:val="24"/>
          <w:lang w:eastAsia="ru-RU"/>
        </w:rPr>
        <w:t>:</w:t>
      </w:r>
    </w:p>
    <w:p w:rsidR="004048D6" w:rsidRPr="00233615" w:rsidRDefault="004048D6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33615">
        <w:rPr>
          <w:rFonts w:ascii="Arial" w:hAnsi="Arial" w:cs="Arial"/>
          <w:sz w:val="24"/>
          <w:szCs w:val="24"/>
          <w:lang w:eastAsia="ru-RU"/>
        </w:rPr>
        <w:t>Агафонов А.А.</w:t>
      </w:r>
    </w:p>
    <w:p w:rsidR="004048D6" w:rsidRPr="00233615" w:rsidRDefault="004048D6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8D6" w:rsidRPr="00233615" w:rsidRDefault="004048D6" w:rsidP="002336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8D6" w:rsidRPr="00233615" w:rsidRDefault="004048D6" w:rsidP="0023361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048D6" w:rsidRDefault="004048D6"/>
    <w:sectPr w:rsidR="004048D6" w:rsidSect="00D3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7B"/>
    <w:rsid w:val="000231D9"/>
    <w:rsid w:val="000576D0"/>
    <w:rsid w:val="00121F33"/>
    <w:rsid w:val="00233615"/>
    <w:rsid w:val="004048D6"/>
    <w:rsid w:val="00735CFD"/>
    <w:rsid w:val="00D3019A"/>
    <w:rsid w:val="00D312A5"/>
    <w:rsid w:val="00D64D42"/>
    <w:rsid w:val="00D77DA8"/>
    <w:rsid w:val="00D9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1035</Words>
  <Characters>5906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Надежда Владимировна</cp:lastModifiedBy>
  <cp:revision>5</cp:revision>
  <dcterms:created xsi:type="dcterms:W3CDTF">2016-12-02T01:33:00Z</dcterms:created>
  <dcterms:modified xsi:type="dcterms:W3CDTF">2016-12-08T01:01:00Z</dcterms:modified>
</cp:coreProperties>
</file>